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D276" w14:textId="77777777" w:rsidR="009A54BC" w:rsidRPr="00553F6B" w:rsidRDefault="009A54BC">
      <w:pPr>
        <w:rPr>
          <w:rFonts w:asciiTheme="minorHAnsi" w:hAnsiTheme="minorHAnsi" w:cstheme="minorHAnsi"/>
        </w:rPr>
      </w:pPr>
      <w:bookmarkStart w:id="0" w:name="_GoBack"/>
      <w:bookmarkEnd w:id="0"/>
      <w:r w:rsidRPr="00553F6B">
        <w:rPr>
          <w:rFonts w:asciiTheme="minorHAnsi" w:hAnsiTheme="minorHAnsi" w:cstheme="minorHAnsi"/>
          <w:b/>
          <w:bCs/>
        </w:rPr>
        <w:t>INTRODUCTION</w:t>
      </w:r>
      <w:r w:rsidRPr="00553F6B">
        <w:rPr>
          <w:rFonts w:asciiTheme="minorHAnsi" w:hAnsiTheme="minorHAnsi" w:cstheme="minorHAnsi"/>
        </w:rPr>
        <w:t>.</w:t>
      </w:r>
    </w:p>
    <w:p w14:paraId="0F6260E5" w14:textId="387C0AA1" w:rsidR="00AB7F7A" w:rsidRPr="00553F6B" w:rsidRDefault="00B93694">
      <w:pPr>
        <w:rPr>
          <w:rFonts w:asciiTheme="minorHAnsi" w:hAnsiTheme="minorHAnsi" w:cstheme="minorHAnsi"/>
        </w:rPr>
      </w:pPr>
      <w:r w:rsidRPr="00553F6B">
        <w:rPr>
          <w:rFonts w:asciiTheme="minorHAnsi" w:hAnsiTheme="minorHAnsi" w:cstheme="minorHAnsi"/>
        </w:rPr>
        <w:t>In February 2019 the Committee on Climate Change</w:t>
      </w:r>
      <w:r w:rsidR="00D74572" w:rsidRPr="00553F6B">
        <w:rPr>
          <w:rFonts w:asciiTheme="minorHAnsi" w:hAnsiTheme="minorHAnsi" w:cstheme="minorHAnsi"/>
        </w:rPr>
        <w:t xml:space="preserve"> (CCC)</w:t>
      </w:r>
      <w:r w:rsidRPr="00553F6B">
        <w:rPr>
          <w:rFonts w:asciiTheme="minorHAnsi" w:hAnsiTheme="minorHAnsi" w:cstheme="minorHAnsi"/>
        </w:rPr>
        <w:t xml:space="preserve"> issued the report “UK Housing: Fit for the Future”</w:t>
      </w:r>
      <w:r w:rsidR="00953774" w:rsidRPr="00553F6B">
        <w:rPr>
          <w:rFonts w:asciiTheme="minorHAnsi" w:hAnsiTheme="minorHAnsi" w:cstheme="minorHAnsi"/>
          <w:vertAlign w:val="superscript"/>
        </w:rPr>
        <w:t>1</w:t>
      </w:r>
      <w:r w:rsidRPr="00553F6B">
        <w:rPr>
          <w:rFonts w:asciiTheme="minorHAnsi" w:hAnsiTheme="minorHAnsi" w:cstheme="minorHAnsi"/>
        </w:rPr>
        <w:t xml:space="preserve">. It made 36 detailed recommendations, </w:t>
      </w:r>
      <w:r w:rsidR="00D74572" w:rsidRPr="00553F6B">
        <w:rPr>
          <w:rFonts w:asciiTheme="minorHAnsi" w:hAnsiTheme="minorHAnsi" w:cstheme="minorHAnsi"/>
        </w:rPr>
        <w:t xml:space="preserve">a number </w:t>
      </w:r>
      <w:r w:rsidRPr="00553F6B">
        <w:rPr>
          <w:rFonts w:asciiTheme="minorHAnsi" w:hAnsiTheme="minorHAnsi" w:cstheme="minorHAnsi"/>
        </w:rPr>
        <w:t xml:space="preserve">of which are </w:t>
      </w:r>
      <w:r w:rsidR="00D74572" w:rsidRPr="00553F6B">
        <w:rPr>
          <w:rFonts w:asciiTheme="minorHAnsi" w:hAnsiTheme="minorHAnsi" w:cstheme="minorHAnsi"/>
        </w:rPr>
        <w:t xml:space="preserve">directly </w:t>
      </w:r>
      <w:r w:rsidRPr="00553F6B">
        <w:rPr>
          <w:rFonts w:asciiTheme="minorHAnsi" w:hAnsiTheme="minorHAnsi" w:cstheme="minorHAnsi"/>
        </w:rPr>
        <w:t>relevant to this consultation. This report was issued when the government’s emission reduction target for 2050 was still 80%. Since then this target has been increased to zero net emissions.</w:t>
      </w:r>
      <w:r w:rsidR="00C8022E" w:rsidRPr="00553F6B">
        <w:rPr>
          <w:rFonts w:asciiTheme="minorHAnsi" w:hAnsiTheme="minorHAnsi" w:cstheme="minorHAnsi"/>
        </w:rPr>
        <w:t xml:space="preserve"> Moreover, a number of political parties </w:t>
      </w:r>
      <w:r w:rsidR="00A9457D" w:rsidRPr="00553F6B">
        <w:rPr>
          <w:rFonts w:asciiTheme="minorHAnsi" w:hAnsiTheme="minorHAnsi" w:cstheme="minorHAnsi"/>
        </w:rPr>
        <w:t xml:space="preserve">and local authorities </w:t>
      </w:r>
      <w:r w:rsidR="00C8022E" w:rsidRPr="00553F6B">
        <w:rPr>
          <w:rFonts w:asciiTheme="minorHAnsi" w:hAnsiTheme="minorHAnsi" w:cstheme="minorHAnsi"/>
        </w:rPr>
        <w:t>are proposing yet earlier target dates for zero net emissions.</w:t>
      </w:r>
      <w:r w:rsidRPr="00553F6B">
        <w:rPr>
          <w:rFonts w:asciiTheme="minorHAnsi" w:hAnsiTheme="minorHAnsi" w:cstheme="minorHAnsi"/>
        </w:rPr>
        <w:t xml:space="preserve"> In the light of this the CCC recommendations should be seen as the barest minimum, with an obl</w:t>
      </w:r>
      <w:r w:rsidR="00953774" w:rsidRPr="00553F6B">
        <w:rPr>
          <w:rFonts w:asciiTheme="minorHAnsi" w:hAnsiTheme="minorHAnsi" w:cstheme="minorHAnsi"/>
        </w:rPr>
        <w:t>i</w:t>
      </w:r>
      <w:r w:rsidRPr="00553F6B">
        <w:rPr>
          <w:rFonts w:asciiTheme="minorHAnsi" w:hAnsiTheme="minorHAnsi" w:cstheme="minorHAnsi"/>
        </w:rPr>
        <w:t>gation t</w:t>
      </w:r>
      <w:r w:rsidR="009A54BC" w:rsidRPr="00553F6B">
        <w:rPr>
          <w:rFonts w:asciiTheme="minorHAnsi" w:hAnsiTheme="minorHAnsi" w:cstheme="minorHAnsi"/>
        </w:rPr>
        <w:t>o</w:t>
      </w:r>
      <w:r w:rsidRPr="00553F6B">
        <w:rPr>
          <w:rFonts w:asciiTheme="minorHAnsi" w:hAnsiTheme="minorHAnsi" w:cstheme="minorHAnsi"/>
        </w:rPr>
        <w:t xml:space="preserve"> increase the</w:t>
      </w:r>
      <w:r w:rsidR="00953774" w:rsidRPr="00553F6B">
        <w:rPr>
          <w:rFonts w:asciiTheme="minorHAnsi" w:hAnsiTheme="minorHAnsi" w:cstheme="minorHAnsi"/>
        </w:rPr>
        <w:t xml:space="preserve"> scale and ambition of the</w:t>
      </w:r>
      <w:r w:rsidR="009A54BC" w:rsidRPr="00553F6B">
        <w:rPr>
          <w:rFonts w:asciiTheme="minorHAnsi" w:hAnsiTheme="minorHAnsi" w:cstheme="minorHAnsi"/>
        </w:rPr>
        <w:t>ir</w:t>
      </w:r>
      <w:r w:rsidR="00953774" w:rsidRPr="00553F6B">
        <w:rPr>
          <w:rFonts w:asciiTheme="minorHAnsi" w:hAnsiTheme="minorHAnsi" w:cstheme="minorHAnsi"/>
        </w:rPr>
        <w:t xml:space="preserve"> </w:t>
      </w:r>
      <w:r w:rsidR="009A54BC" w:rsidRPr="00553F6B">
        <w:rPr>
          <w:rFonts w:asciiTheme="minorHAnsi" w:hAnsiTheme="minorHAnsi" w:cstheme="minorHAnsi"/>
        </w:rPr>
        <w:t>recommendations in these</w:t>
      </w:r>
      <w:r w:rsidR="00953774" w:rsidRPr="00553F6B">
        <w:rPr>
          <w:rFonts w:asciiTheme="minorHAnsi" w:hAnsiTheme="minorHAnsi" w:cstheme="minorHAnsi"/>
        </w:rPr>
        <w:t xml:space="preserve"> regulation changes. </w:t>
      </w:r>
    </w:p>
    <w:p w14:paraId="718B7BC9" w14:textId="0F18C828" w:rsidR="00D74572" w:rsidRPr="00553F6B" w:rsidRDefault="00D74572">
      <w:pPr>
        <w:rPr>
          <w:rFonts w:asciiTheme="minorHAnsi" w:hAnsiTheme="minorHAnsi" w:cstheme="minorHAnsi"/>
        </w:rPr>
      </w:pPr>
    </w:p>
    <w:p w14:paraId="44C35D01" w14:textId="43B36F8D" w:rsidR="00D74572" w:rsidRPr="00553F6B" w:rsidRDefault="00D74572">
      <w:pPr>
        <w:rPr>
          <w:rFonts w:asciiTheme="minorHAnsi" w:hAnsiTheme="minorHAnsi" w:cstheme="minorHAnsi"/>
        </w:rPr>
      </w:pPr>
      <w:r w:rsidRPr="00553F6B">
        <w:rPr>
          <w:rFonts w:asciiTheme="minorHAnsi" w:hAnsiTheme="minorHAnsi" w:cstheme="minorHAnsi"/>
        </w:rPr>
        <w:t>In November 2019 the United Nations (UN) issued their annual “Emissions Gap” report</w:t>
      </w:r>
      <w:r w:rsidRPr="00553F6B">
        <w:rPr>
          <w:rFonts w:asciiTheme="minorHAnsi" w:hAnsiTheme="minorHAnsi" w:cstheme="minorHAnsi"/>
          <w:vertAlign w:val="superscript"/>
        </w:rPr>
        <w:t>2</w:t>
      </w:r>
      <w:r w:rsidRPr="00553F6B">
        <w:rPr>
          <w:rFonts w:asciiTheme="minorHAnsi" w:hAnsiTheme="minorHAnsi" w:cstheme="minorHAnsi"/>
        </w:rPr>
        <w:t>. This estimates that globally we now need to reduce our emissions by 7.6% a year to have any chance of keeping within the</w:t>
      </w:r>
      <w:r w:rsidR="009A54BC" w:rsidRPr="00553F6B">
        <w:rPr>
          <w:rFonts w:asciiTheme="minorHAnsi" w:hAnsiTheme="minorHAnsi" w:cstheme="minorHAnsi"/>
        </w:rPr>
        <w:t xml:space="preserve"> target for</w:t>
      </w:r>
      <w:r w:rsidRPr="00553F6B">
        <w:rPr>
          <w:rFonts w:asciiTheme="minorHAnsi" w:hAnsiTheme="minorHAnsi" w:cstheme="minorHAnsi"/>
        </w:rPr>
        <w:t xml:space="preserve"> 1.5</w:t>
      </w:r>
      <w:r w:rsidRPr="00553F6B">
        <w:rPr>
          <w:rFonts w:asciiTheme="minorHAnsi" w:hAnsiTheme="minorHAnsi" w:cstheme="minorHAnsi"/>
          <w:vertAlign w:val="superscript"/>
        </w:rPr>
        <w:t>0</w:t>
      </w:r>
      <w:r w:rsidRPr="00553F6B">
        <w:rPr>
          <w:rFonts w:asciiTheme="minorHAnsi" w:hAnsiTheme="minorHAnsi" w:cstheme="minorHAnsi"/>
        </w:rPr>
        <w:t xml:space="preserve"> C increase in global temperatures. </w:t>
      </w:r>
      <w:r w:rsidR="00C8022E" w:rsidRPr="00553F6B">
        <w:rPr>
          <w:rFonts w:asciiTheme="minorHAnsi" w:hAnsiTheme="minorHAnsi" w:cstheme="minorHAnsi"/>
        </w:rPr>
        <w:t>In fact, our emissions continue to rise, with a global increase of 2.7% reported for 2018</w:t>
      </w:r>
      <w:r w:rsidR="00C8022E" w:rsidRPr="00553F6B">
        <w:rPr>
          <w:rFonts w:asciiTheme="minorHAnsi" w:hAnsiTheme="minorHAnsi" w:cstheme="minorHAnsi"/>
          <w:vertAlign w:val="superscript"/>
        </w:rPr>
        <w:t>3</w:t>
      </w:r>
      <w:r w:rsidR="00C8022E" w:rsidRPr="00553F6B">
        <w:rPr>
          <w:rFonts w:asciiTheme="minorHAnsi" w:hAnsiTheme="minorHAnsi" w:cstheme="minorHAnsi"/>
        </w:rPr>
        <w:t xml:space="preserve">. The UN report states that, had emission targets been met </w:t>
      </w:r>
      <w:r w:rsidR="004176F0" w:rsidRPr="00553F6B">
        <w:rPr>
          <w:rFonts w:asciiTheme="minorHAnsi" w:hAnsiTheme="minorHAnsi" w:cstheme="minorHAnsi"/>
        </w:rPr>
        <w:t>from</w:t>
      </w:r>
      <w:r w:rsidR="00C8022E" w:rsidRPr="00553F6B">
        <w:rPr>
          <w:rFonts w:asciiTheme="minorHAnsi" w:hAnsiTheme="minorHAnsi" w:cstheme="minorHAnsi"/>
        </w:rPr>
        <w:t xml:space="preserve"> 2010 </w:t>
      </w:r>
      <w:r w:rsidR="004176F0" w:rsidRPr="00553F6B">
        <w:rPr>
          <w:rFonts w:asciiTheme="minorHAnsi" w:hAnsiTheme="minorHAnsi" w:cstheme="minorHAnsi"/>
        </w:rPr>
        <w:t>onwards,</w:t>
      </w:r>
      <w:r w:rsidR="00C518C4" w:rsidRPr="00553F6B">
        <w:rPr>
          <w:rFonts w:asciiTheme="minorHAnsi" w:hAnsiTheme="minorHAnsi" w:cstheme="minorHAnsi"/>
        </w:rPr>
        <w:t xml:space="preserve"> </w:t>
      </w:r>
      <w:r w:rsidR="00C8022E" w:rsidRPr="00553F6B">
        <w:rPr>
          <w:rFonts w:asciiTheme="minorHAnsi" w:hAnsiTheme="minorHAnsi" w:cstheme="minorHAnsi"/>
        </w:rPr>
        <w:t xml:space="preserve">the required annual cut would have been 3.3% rather than the current 7.6%. This shows that any further delay makes the actions that we will have to take at a future date will be even more stringent and painful. This consultation </w:t>
      </w:r>
      <w:r w:rsidR="009A54BC" w:rsidRPr="00553F6B">
        <w:rPr>
          <w:rFonts w:asciiTheme="minorHAnsi" w:hAnsiTheme="minorHAnsi" w:cstheme="minorHAnsi"/>
        </w:rPr>
        <w:t>needs to</w:t>
      </w:r>
      <w:r w:rsidR="00C8022E" w:rsidRPr="00553F6B">
        <w:rPr>
          <w:rFonts w:asciiTheme="minorHAnsi" w:hAnsiTheme="minorHAnsi" w:cstheme="minorHAnsi"/>
        </w:rPr>
        <w:t xml:space="preserve"> take the option of radical action as </w:t>
      </w:r>
      <w:r w:rsidR="009A54BC" w:rsidRPr="00553F6B">
        <w:rPr>
          <w:rFonts w:asciiTheme="minorHAnsi" w:hAnsiTheme="minorHAnsi" w:cstheme="minorHAnsi"/>
        </w:rPr>
        <w:t>quickly as possible.</w:t>
      </w:r>
    </w:p>
    <w:p w14:paraId="317D74E4" w14:textId="34FA27C5" w:rsidR="009A54BC" w:rsidRPr="00553F6B" w:rsidRDefault="009A54BC">
      <w:pPr>
        <w:rPr>
          <w:rFonts w:asciiTheme="minorHAnsi" w:hAnsiTheme="minorHAnsi" w:cstheme="minorHAnsi"/>
        </w:rPr>
      </w:pPr>
    </w:p>
    <w:p w14:paraId="7BC03130" w14:textId="0FF9A2F1" w:rsidR="00953774" w:rsidRPr="00553F6B" w:rsidRDefault="004176F0">
      <w:pPr>
        <w:rPr>
          <w:rFonts w:asciiTheme="minorHAnsi" w:hAnsiTheme="minorHAnsi" w:cstheme="minorHAnsi"/>
        </w:rPr>
      </w:pPr>
      <w:r w:rsidRPr="00553F6B">
        <w:rPr>
          <w:rFonts w:asciiTheme="minorHAnsi" w:hAnsiTheme="minorHAnsi" w:cstheme="minorHAnsi"/>
        </w:rPr>
        <w:t>These statistics are for global emissions, but the CCC makes clear that the UK has an obligation to adopt particular</w:t>
      </w:r>
      <w:r w:rsidR="00553F6B" w:rsidRPr="00553F6B">
        <w:rPr>
          <w:rFonts w:asciiTheme="minorHAnsi" w:hAnsiTheme="minorHAnsi" w:cstheme="minorHAnsi"/>
        </w:rPr>
        <w:t>ly</w:t>
      </w:r>
      <w:r w:rsidRPr="00553F6B">
        <w:rPr>
          <w:rFonts w:asciiTheme="minorHAnsi" w:hAnsiTheme="minorHAnsi" w:cstheme="minorHAnsi"/>
        </w:rPr>
        <w:t xml:space="preserve"> tight targets as a matter of equity</w:t>
      </w:r>
      <w:r w:rsidRPr="00553F6B">
        <w:rPr>
          <w:rFonts w:asciiTheme="minorHAnsi" w:hAnsiTheme="minorHAnsi" w:cstheme="minorHAnsi"/>
          <w:vertAlign w:val="superscript"/>
        </w:rPr>
        <w:t>4</w:t>
      </w:r>
      <w:r w:rsidRPr="00553F6B">
        <w:rPr>
          <w:rFonts w:asciiTheme="minorHAnsi" w:hAnsiTheme="minorHAnsi" w:cstheme="minorHAnsi"/>
        </w:rPr>
        <w:t xml:space="preserve">. Housing makes up </w:t>
      </w:r>
      <w:r w:rsidR="00553F6B" w:rsidRPr="00553F6B">
        <w:rPr>
          <w:rFonts w:asciiTheme="minorHAnsi" w:hAnsiTheme="minorHAnsi" w:cstheme="minorHAnsi"/>
        </w:rPr>
        <w:t>about 20%</w:t>
      </w:r>
      <w:r w:rsidRPr="00553F6B">
        <w:rPr>
          <w:rFonts w:asciiTheme="minorHAnsi" w:hAnsiTheme="minorHAnsi" w:cstheme="minorHAnsi"/>
        </w:rPr>
        <w:t xml:space="preserve"> of UK emissions. Emissions reduction is very slow in this sector and have actually increased in recent years</w:t>
      </w:r>
      <w:r w:rsidRPr="00553F6B">
        <w:rPr>
          <w:rFonts w:asciiTheme="minorHAnsi" w:hAnsiTheme="minorHAnsi" w:cstheme="minorHAnsi"/>
          <w:vertAlign w:val="superscript"/>
        </w:rPr>
        <w:t>5</w:t>
      </w:r>
      <w:r w:rsidRPr="00553F6B">
        <w:rPr>
          <w:rFonts w:asciiTheme="minorHAnsi" w:hAnsiTheme="minorHAnsi" w:cstheme="minorHAnsi"/>
        </w:rPr>
        <w:t xml:space="preserve">. This is partly due dilution of tighter regulations, and the CCC has been critical of such policy reversals. The CCC strongly advocates </w:t>
      </w:r>
      <w:r w:rsidR="00A9457D" w:rsidRPr="00553F6B">
        <w:rPr>
          <w:rFonts w:asciiTheme="minorHAnsi" w:hAnsiTheme="minorHAnsi" w:cstheme="minorHAnsi"/>
        </w:rPr>
        <w:t>firm</w:t>
      </w:r>
      <w:r w:rsidRPr="00553F6B">
        <w:rPr>
          <w:rFonts w:asciiTheme="minorHAnsi" w:hAnsiTheme="minorHAnsi" w:cstheme="minorHAnsi"/>
        </w:rPr>
        <w:t xml:space="preserve"> actions to make up for this.  This consultation needs to respond to the CCC’s warning that the housing sector needs to both reduce emissions and future-proof all new building.</w:t>
      </w:r>
    </w:p>
    <w:p w14:paraId="74DC32E3" w14:textId="3E99213D" w:rsidR="00C518C4" w:rsidRPr="00553F6B" w:rsidRDefault="00C518C4">
      <w:pPr>
        <w:rPr>
          <w:rFonts w:asciiTheme="minorHAnsi" w:hAnsiTheme="minorHAnsi" w:cstheme="minorHAnsi"/>
        </w:rPr>
      </w:pPr>
    </w:p>
    <w:p w14:paraId="139CE712" w14:textId="3E7586DD" w:rsidR="00C518C4" w:rsidRPr="00553F6B" w:rsidRDefault="00C518C4">
      <w:pPr>
        <w:rPr>
          <w:rFonts w:asciiTheme="minorHAnsi" w:hAnsiTheme="minorHAnsi" w:cstheme="minorHAnsi"/>
        </w:rPr>
      </w:pPr>
      <w:r w:rsidRPr="00553F6B">
        <w:rPr>
          <w:rFonts w:asciiTheme="minorHAnsi" w:hAnsiTheme="minorHAnsi" w:cstheme="minorHAnsi"/>
        </w:rPr>
        <w:t>In June 2019 the government passed the legally binding commitment to net zero emissions by 2050 into law. This consultation has to comply with the law and deliver changes in the regulations that will deliver the necessary emission cuts and future proof all new homes effectively.</w:t>
      </w:r>
    </w:p>
    <w:p w14:paraId="3DC39AA9" w14:textId="14111F16" w:rsidR="00C518C4" w:rsidRPr="00553F6B" w:rsidRDefault="00C518C4">
      <w:pPr>
        <w:rPr>
          <w:rFonts w:asciiTheme="minorHAnsi" w:hAnsiTheme="minorHAnsi" w:cstheme="minorHAnsi"/>
        </w:rPr>
      </w:pPr>
    </w:p>
    <w:p w14:paraId="588C8B33" w14:textId="77777777" w:rsidR="00C518C4" w:rsidRPr="00553F6B" w:rsidRDefault="00C518C4" w:rsidP="00C518C4">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Q1</w:t>
      </w:r>
    </w:p>
    <w:p w14:paraId="22C51772" w14:textId="77777777" w:rsidR="00C518C4" w:rsidRPr="00553F6B" w:rsidRDefault="00C518C4" w:rsidP="00C518C4">
      <w:pPr>
        <w:outlineLvl w:val="3"/>
        <w:rPr>
          <w:rFonts w:asciiTheme="minorHAnsi" w:hAnsiTheme="minorHAnsi" w:cstheme="minorHAnsi"/>
          <w:i/>
          <w:iCs/>
          <w:color w:val="0B0C0C"/>
        </w:rPr>
      </w:pPr>
      <w:r w:rsidRPr="00553F6B">
        <w:rPr>
          <w:rFonts w:asciiTheme="minorHAnsi" w:hAnsiTheme="minorHAnsi" w:cstheme="minorHAnsi"/>
          <w:b/>
          <w:bCs/>
          <w:color w:val="0B0C0C"/>
          <w:bdr w:val="none" w:sz="0" w:space="0" w:color="auto" w:frame="1"/>
        </w:rPr>
        <w:t xml:space="preserve"> </w:t>
      </w:r>
      <w:r w:rsidRPr="00553F6B">
        <w:rPr>
          <w:rFonts w:asciiTheme="minorHAnsi" w:hAnsiTheme="minorHAnsi" w:cstheme="minorHAnsi"/>
          <w:i/>
          <w:iCs/>
          <w:color w:val="0B0C0C"/>
          <w:bdr w:val="none" w:sz="0" w:space="0" w:color="auto" w:frame="1"/>
        </w:rPr>
        <w:t>Do you agree with our expectation that a home built to the Future Homes Standard should produce 75-80% less CO2 emissions than one built to current requirements?</w:t>
      </w:r>
    </w:p>
    <w:p w14:paraId="6FE252BA" w14:textId="7E2123D0" w:rsidR="00C518C4" w:rsidRPr="00553F6B" w:rsidRDefault="00C518C4">
      <w:pPr>
        <w:rPr>
          <w:rFonts w:asciiTheme="minorHAnsi" w:hAnsiTheme="minorHAnsi" w:cstheme="minorHAnsi"/>
        </w:rPr>
      </w:pPr>
    </w:p>
    <w:p w14:paraId="5867D3A1" w14:textId="603AC9D0" w:rsidR="00C518C4" w:rsidRPr="00553F6B" w:rsidRDefault="00C518C4">
      <w:pPr>
        <w:rPr>
          <w:rFonts w:asciiTheme="minorHAnsi" w:hAnsiTheme="minorHAnsi" w:cstheme="minorHAnsi"/>
        </w:rPr>
      </w:pPr>
      <w:r w:rsidRPr="00553F6B">
        <w:rPr>
          <w:rFonts w:asciiTheme="minorHAnsi" w:hAnsiTheme="minorHAnsi" w:cstheme="minorHAnsi"/>
        </w:rPr>
        <w:t>The CCC</w:t>
      </w:r>
      <w:r w:rsidR="00111BDC" w:rsidRPr="00553F6B">
        <w:rPr>
          <w:rFonts w:asciiTheme="minorHAnsi" w:hAnsiTheme="minorHAnsi" w:cstheme="minorHAnsi"/>
          <w:vertAlign w:val="superscript"/>
        </w:rPr>
        <w:t xml:space="preserve">1 </w:t>
      </w:r>
      <w:r w:rsidRPr="00553F6B">
        <w:rPr>
          <w:rFonts w:asciiTheme="minorHAnsi" w:hAnsiTheme="minorHAnsi" w:cstheme="minorHAnsi"/>
        </w:rPr>
        <w:t xml:space="preserve">states that </w:t>
      </w:r>
      <w:r w:rsidRPr="00553F6B">
        <w:rPr>
          <w:rFonts w:asciiTheme="minorHAnsi" w:hAnsiTheme="minorHAnsi" w:cstheme="minorHAnsi"/>
          <w:i/>
          <w:iCs/>
        </w:rPr>
        <w:t>“New homes should deliver ultra-high levels of energy efficiency as soon as possible and by 2025 at the latest, consistent with a space heat demand of 15-20 kWh/m</w:t>
      </w:r>
      <w:r w:rsidRPr="00553F6B">
        <w:rPr>
          <w:rFonts w:asciiTheme="minorHAnsi" w:hAnsiTheme="minorHAnsi" w:cstheme="minorHAnsi"/>
          <w:i/>
          <w:iCs/>
          <w:position w:val="8"/>
        </w:rPr>
        <w:t>2</w:t>
      </w:r>
      <w:r w:rsidRPr="00553F6B">
        <w:rPr>
          <w:rFonts w:asciiTheme="minorHAnsi" w:hAnsiTheme="minorHAnsi" w:cstheme="minorHAnsi"/>
          <w:i/>
          <w:iCs/>
        </w:rPr>
        <w:t xml:space="preserve">/yr.” </w:t>
      </w:r>
      <w:r w:rsidRPr="00553F6B">
        <w:rPr>
          <w:rFonts w:asciiTheme="minorHAnsi" w:hAnsiTheme="minorHAnsi" w:cstheme="minorHAnsi"/>
        </w:rPr>
        <w:t>As this recommendation was made before the legal commitment to net zero emissions by 2050, this should be considered a bare minimum with the aspiration to improve on this.</w:t>
      </w:r>
      <w:r w:rsidR="00CD364C" w:rsidRPr="00553F6B">
        <w:rPr>
          <w:rFonts w:asciiTheme="minorHAnsi" w:hAnsiTheme="minorHAnsi" w:cstheme="minorHAnsi"/>
        </w:rPr>
        <w:t xml:space="preserve"> This needs to be measured directly in terms of the actual energy consumed in the buildings. The CCC advocates very strongly that energy performance should be based on actual performance, rather than on estimated performance. Relying simply on a percentage estimate provides too many opportunities for some developers to avoid the highest fabric standards.</w:t>
      </w:r>
    </w:p>
    <w:p w14:paraId="34FBD36B" w14:textId="3BEA8BBC" w:rsidR="004176F0" w:rsidRPr="00553F6B" w:rsidRDefault="004176F0">
      <w:pPr>
        <w:rPr>
          <w:rFonts w:asciiTheme="minorHAnsi" w:hAnsiTheme="minorHAnsi" w:cstheme="minorHAnsi"/>
        </w:rPr>
      </w:pPr>
    </w:p>
    <w:p w14:paraId="7112DB93" w14:textId="77777777" w:rsidR="0027763B" w:rsidRPr="00553F6B" w:rsidRDefault="0027763B" w:rsidP="0027763B">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 xml:space="preserve">Q2 </w:t>
      </w:r>
    </w:p>
    <w:p w14:paraId="7B7E7E53" w14:textId="2EF7A339" w:rsidR="0027763B" w:rsidRPr="00553F6B" w:rsidRDefault="0027763B" w:rsidP="0027763B">
      <w:pPr>
        <w:outlineLvl w:val="3"/>
        <w:rPr>
          <w:rFonts w:asciiTheme="minorHAnsi" w:hAnsiTheme="minorHAnsi" w:cstheme="minorHAnsi"/>
          <w:i/>
          <w:iCs/>
          <w:color w:val="0B0C0C"/>
          <w:bdr w:val="none" w:sz="0" w:space="0" w:color="auto" w:frame="1"/>
        </w:rPr>
      </w:pPr>
      <w:r w:rsidRPr="00553F6B">
        <w:rPr>
          <w:rFonts w:asciiTheme="minorHAnsi" w:hAnsiTheme="minorHAnsi" w:cstheme="minorHAnsi"/>
          <w:i/>
          <w:iCs/>
          <w:color w:val="0B0C0C"/>
          <w:bdr w:val="none" w:sz="0" w:space="0" w:color="auto" w:frame="1"/>
        </w:rPr>
        <w:lastRenderedPageBreak/>
        <w:t>We think heat pumps and heat networks should typically be used to deliver the low carbon heating requirement of the Future Homes Standard. What are your views on this and in what circumstances should other low carbon technologies, such as direct electric heating, be used?</w:t>
      </w:r>
    </w:p>
    <w:p w14:paraId="6D3D8A29" w14:textId="77777777" w:rsidR="0045340E" w:rsidRPr="00553F6B" w:rsidRDefault="0045340E" w:rsidP="0027763B">
      <w:pPr>
        <w:outlineLvl w:val="3"/>
        <w:rPr>
          <w:rFonts w:asciiTheme="minorHAnsi" w:hAnsiTheme="minorHAnsi" w:cstheme="minorHAnsi"/>
          <w:i/>
          <w:iCs/>
          <w:color w:val="0B0C0C"/>
          <w:bdr w:val="none" w:sz="0" w:space="0" w:color="auto" w:frame="1"/>
        </w:rPr>
      </w:pPr>
    </w:p>
    <w:p w14:paraId="3536E6E1" w14:textId="6544B92A" w:rsidR="0027763B" w:rsidRPr="00553F6B" w:rsidRDefault="0027763B" w:rsidP="0027763B">
      <w:pPr>
        <w:outlineLvl w:val="3"/>
        <w:rPr>
          <w:rFonts w:asciiTheme="minorHAnsi" w:hAnsiTheme="minorHAnsi" w:cstheme="minorHAnsi"/>
          <w:color w:val="0B0C0C"/>
          <w:bdr w:val="none" w:sz="0" w:space="0" w:color="auto" w:frame="1"/>
        </w:rPr>
      </w:pPr>
      <w:r w:rsidRPr="00553F6B">
        <w:rPr>
          <w:rFonts w:asciiTheme="minorHAnsi" w:hAnsiTheme="minorHAnsi" w:cstheme="minorHAnsi"/>
          <w:color w:val="0B0C0C"/>
          <w:bdr w:val="none" w:sz="0" w:space="0" w:color="auto" w:frame="1"/>
        </w:rPr>
        <w:t>Both heat pumps and heat networks will have a role to play in reducing CO</w:t>
      </w:r>
      <w:r w:rsidRPr="00553F6B">
        <w:rPr>
          <w:rFonts w:asciiTheme="minorHAnsi" w:hAnsiTheme="minorHAnsi" w:cstheme="minorHAnsi"/>
          <w:color w:val="0B0C0C"/>
          <w:bdr w:val="none" w:sz="0" w:space="0" w:color="auto" w:frame="1"/>
          <w:vertAlign w:val="superscript"/>
        </w:rPr>
        <w:t>2</w:t>
      </w:r>
      <w:r w:rsidRPr="00553F6B">
        <w:rPr>
          <w:rFonts w:asciiTheme="minorHAnsi" w:hAnsiTheme="minorHAnsi" w:cstheme="minorHAnsi"/>
          <w:color w:val="0B0C0C"/>
          <w:bdr w:val="none" w:sz="0" w:space="0" w:color="auto" w:frame="1"/>
        </w:rPr>
        <w:t xml:space="preserve"> emissions in future homes. However, they should not preclude other low carbon options, such as solar thermal water heating</w:t>
      </w:r>
      <w:r w:rsidR="00296075" w:rsidRPr="00553F6B">
        <w:rPr>
          <w:rFonts w:asciiTheme="minorHAnsi" w:hAnsiTheme="minorHAnsi" w:cstheme="minorHAnsi"/>
          <w:color w:val="0B0C0C"/>
          <w:bdr w:val="none" w:sz="0" w:space="0" w:color="auto" w:frame="1"/>
        </w:rPr>
        <w:t xml:space="preserve"> and solar </w:t>
      </w:r>
      <w:proofErr w:type="spellStart"/>
      <w:r w:rsidR="00296075" w:rsidRPr="00553F6B">
        <w:rPr>
          <w:rFonts w:asciiTheme="minorHAnsi" w:hAnsiTheme="minorHAnsi" w:cstheme="minorHAnsi"/>
          <w:color w:val="0B0C0C"/>
          <w:bdr w:val="none" w:sz="0" w:space="0" w:color="auto" w:frame="1"/>
        </w:rPr>
        <w:t>pv</w:t>
      </w:r>
      <w:proofErr w:type="spellEnd"/>
      <w:r w:rsidRPr="00553F6B">
        <w:rPr>
          <w:rFonts w:asciiTheme="minorHAnsi" w:hAnsiTheme="minorHAnsi" w:cstheme="minorHAnsi"/>
          <w:color w:val="0B0C0C"/>
          <w:bdr w:val="none" w:sz="0" w:space="0" w:color="auto" w:frame="1"/>
        </w:rPr>
        <w:t xml:space="preserve">, especially in the South of the country. </w:t>
      </w:r>
      <w:r w:rsidR="0045340E" w:rsidRPr="00553F6B">
        <w:rPr>
          <w:rFonts w:asciiTheme="minorHAnsi" w:hAnsiTheme="minorHAnsi" w:cstheme="minorHAnsi"/>
          <w:color w:val="0B0C0C"/>
          <w:bdr w:val="none" w:sz="0" w:space="0" w:color="auto" w:frame="1"/>
        </w:rPr>
        <w:t xml:space="preserve">It is important to ensure the best system is used for </w:t>
      </w:r>
      <w:r w:rsidR="00BB178E" w:rsidRPr="00553F6B">
        <w:rPr>
          <w:rFonts w:asciiTheme="minorHAnsi" w:hAnsiTheme="minorHAnsi" w:cstheme="minorHAnsi"/>
          <w:color w:val="0B0C0C"/>
          <w:bdr w:val="none" w:sz="0" w:space="0" w:color="auto" w:frame="1"/>
        </w:rPr>
        <w:t>each</w:t>
      </w:r>
      <w:r w:rsidR="0045340E" w:rsidRPr="00553F6B">
        <w:rPr>
          <w:rFonts w:asciiTheme="minorHAnsi" w:hAnsiTheme="minorHAnsi" w:cstheme="minorHAnsi"/>
          <w:color w:val="0B0C0C"/>
          <w:bdr w:val="none" w:sz="0" w:space="0" w:color="auto" w:frame="1"/>
        </w:rPr>
        <w:t xml:space="preserve"> location. Direct electrical heating would only be acceptable if the electricity is from a renewable source</w:t>
      </w:r>
      <w:r w:rsidR="007D599F" w:rsidRPr="00553F6B">
        <w:rPr>
          <w:rFonts w:asciiTheme="minorHAnsi" w:hAnsiTheme="minorHAnsi" w:cstheme="minorHAnsi"/>
          <w:color w:val="0B0C0C"/>
          <w:bdr w:val="none" w:sz="0" w:space="0" w:color="auto" w:frame="1"/>
        </w:rPr>
        <w:t xml:space="preserve"> and annual heat requirements are low as it</w:t>
      </w:r>
      <w:r w:rsidR="0045340E" w:rsidRPr="00553F6B">
        <w:rPr>
          <w:rFonts w:asciiTheme="minorHAnsi" w:hAnsiTheme="minorHAnsi" w:cstheme="minorHAnsi"/>
          <w:color w:val="0B0C0C"/>
          <w:bdr w:val="none" w:sz="0" w:space="0" w:color="auto" w:frame="1"/>
        </w:rPr>
        <w:t xml:space="preserve"> raises both the issue of having sufficient capacity to deliver </w:t>
      </w:r>
      <w:r w:rsidR="007D599F" w:rsidRPr="00553F6B">
        <w:rPr>
          <w:rFonts w:asciiTheme="minorHAnsi" w:hAnsiTheme="minorHAnsi" w:cstheme="minorHAnsi"/>
          <w:color w:val="0B0C0C"/>
          <w:bdr w:val="none" w:sz="0" w:space="0" w:color="auto" w:frame="1"/>
        </w:rPr>
        <w:t xml:space="preserve">direct heating </w:t>
      </w:r>
      <w:r w:rsidR="0045340E" w:rsidRPr="00553F6B">
        <w:rPr>
          <w:rFonts w:asciiTheme="minorHAnsi" w:hAnsiTheme="minorHAnsi" w:cstheme="minorHAnsi"/>
          <w:color w:val="0B0C0C"/>
          <w:bdr w:val="none" w:sz="0" w:space="0" w:color="auto" w:frame="1"/>
        </w:rPr>
        <w:t>and the issue of expense to householders.</w:t>
      </w:r>
      <w:r w:rsidR="00111BDC" w:rsidRPr="00553F6B">
        <w:rPr>
          <w:rFonts w:asciiTheme="minorHAnsi" w:hAnsiTheme="minorHAnsi" w:cstheme="minorHAnsi"/>
          <w:color w:val="0B0C0C"/>
          <w:bdr w:val="none" w:sz="0" w:space="0" w:color="auto" w:frame="1"/>
        </w:rPr>
        <w:t xml:space="preserve"> At present direct electrical heating is likely to be expensive to households, unless the </w:t>
      </w:r>
      <w:r w:rsidR="00296075" w:rsidRPr="00553F6B">
        <w:rPr>
          <w:rFonts w:asciiTheme="minorHAnsi" w:hAnsiTheme="minorHAnsi" w:cstheme="minorHAnsi"/>
          <w:color w:val="0B0C0C"/>
          <w:bdr w:val="none" w:sz="0" w:space="0" w:color="auto" w:frame="1"/>
        </w:rPr>
        <w:t xml:space="preserve">very </w:t>
      </w:r>
      <w:r w:rsidR="00111BDC" w:rsidRPr="00553F6B">
        <w:rPr>
          <w:rFonts w:asciiTheme="minorHAnsi" w:hAnsiTheme="minorHAnsi" w:cstheme="minorHAnsi"/>
          <w:color w:val="0B0C0C"/>
          <w:bdr w:val="none" w:sz="0" w:space="0" w:color="auto" w:frame="1"/>
        </w:rPr>
        <w:t>highest levels of insulation have been used.</w:t>
      </w:r>
      <w:r w:rsidR="001A4A19" w:rsidRPr="00553F6B">
        <w:rPr>
          <w:rFonts w:asciiTheme="minorHAnsi" w:hAnsiTheme="minorHAnsi" w:cstheme="minorHAnsi"/>
          <w:color w:val="0B0C0C"/>
          <w:bdr w:val="none" w:sz="0" w:space="0" w:color="auto" w:frame="1"/>
        </w:rPr>
        <w:t xml:space="preserve"> Direct electrical heating should not be widely promoted.</w:t>
      </w:r>
    </w:p>
    <w:p w14:paraId="7BE44AA6" w14:textId="77777777" w:rsidR="00E602CE" w:rsidRPr="00553F6B" w:rsidRDefault="00E602CE" w:rsidP="0027763B">
      <w:pPr>
        <w:outlineLvl w:val="3"/>
        <w:rPr>
          <w:rFonts w:asciiTheme="minorHAnsi" w:hAnsiTheme="minorHAnsi" w:cstheme="minorHAnsi"/>
          <w:color w:val="0B0C0C"/>
          <w:bdr w:val="none" w:sz="0" w:space="0" w:color="auto" w:frame="1"/>
        </w:rPr>
      </w:pPr>
    </w:p>
    <w:p w14:paraId="0C7075FD" w14:textId="7FD393CB" w:rsidR="00E602CE" w:rsidRPr="00553F6B" w:rsidRDefault="0027763B" w:rsidP="0027763B">
      <w:pPr>
        <w:outlineLvl w:val="3"/>
        <w:rPr>
          <w:rFonts w:asciiTheme="minorHAnsi" w:hAnsiTheme="minorHAnsi" w:cstheme="minorHAnsi"/>
          <w:color w:val="0B0C0C"/>
          <w:bdr w:val="none" w:sz="0" w:space="0" w:color="auto" w:frame="1"/>
        </w:rPr>
      </w:pPr>
      <w:r w:rsidRPr="00553F6B">
        <w:rPr>
          <w:rFonts w:asciiTheme="minorHAnsi" w:hAnsiTheme="minorHAnsi" w:cstheme="minorHAnsi"/>
          <w:color w:val="0B0C0C"/>
          <w:bdr w:val="none" w:sz="0" w:space="0" w:color="auto" w:frame="1"/>
        </w:rPr>
        <w:t xml:space="preserve">It is vital that these low carbon heating systems are installed alongside energy efficient fabric to all buildings. This must not be an either/ or situation. Heat pumps </w:t>
      </w:r>
      <w:r w:rsidR="00E602CE" w:rsidRPr="00553F6B">
        <w:rPr>
          <w:rFonts w:asciiTheme="minorHAnsi" w:hAnsiTheme="minorHAnsi" w:cstheme="minorHAnsi"/>
          <w:color w:val="0B0C0C"/>
          <w:bdr w:val="none" w:sz="0" w:space="0" w:color="auto" w:frame="1"/>
        </w:rPr>
        <w:t>rely o</w:t>
      </w:r>
      <w:r w:rsidR="00111BDC" w:rsidRPr="00553F6B">
        <w:rPr>
          <w:rFonts w:asciiTheme="minorHAnsi" w:hAnsiTheme="minorHAnsi" w:cstheme="minorHAnsi"/>
          <w:color w:val="0B0C0C"/>
          <w:bdr w:val="none" w:sz="0" w:space="0" w:color="auto" w:frame="1"/>
        </w:rPr>
        <w:t>n</w:t>
      </w:r>
      <w:r w:rsidR="00E602CE" w:rsidRPr="00553F6B">
        <w:rPr>
          <w:rFonts w:asciiTheme="minorHAnsi" w:hAnsiTheme="minorHAnsi" w:cstheme="minorHAnsi"/>
          <w:color w:val="0B0C0C"/>
          <w:bdr w:val="none" w:sz="0" w:space="0" w:color="auto" w:frame="1"/>
        </w:rPr>
        <w:t xml:space="preserve"> </w:t>
      </w:r>
      <w:r w:rsidRPr="00553F6B">
        <w:rPr>
          <w:rFonts w:asciiTheme="minorHAnsi" w:hAnsiTheme="minorHAnsi" w:cstheme="minorHAnsi"/>
          <w:color w:val="0B0C0C"/>
          <w:bdr w:val="none" w:sz="0" w:space="0" w:color="auto" w:frame="1"/>
        </w:rPr>
        <w:t>electricity, and the less efficient the fabric of the building, the more electricity this requires. It is clearly important that the source for the electricity is renewable, such as wind or photo-voltaic (</w:t>
      </w:r>
      <w:proofErr w:type="spellStart"/>
      <w:r w:rsidRPr="00553F6B">
        <w:rPr>
          <w:rFonts w:asciiTheme="minorHAnsi" w:hAnsiTheme="minorHAnsi" w:cstheme="minorHAnsi"/>
          <w:color w:val="0B0C0C"/>
          <w:bdr w:val="none" w:sz="0" w:space="0" w:color="auto" w:frame="1"/>
        </w:rPr>
        <w:t>pv</w:t>
      </w:r>
      <w:proofErr w:type="spellEnd"/>
      <w:r w:rsidRPr="00553F6B">
        <w:rPr>
          <w:rFonts w:asciiTheme="minorHAnsi" w:hAnsiTheme="minorHAnsi" w:cstheme="minorHAnsi"/>
          <w:color w:val="0B0C0C"/>
          <w:bdr w:val="none" w:sz="0" w:space="0" w:color="auto" w:frame="1"/>
        </w:rPr>
        <w:t xml:space="preserve">) panels. However, the increasing reliance on renewable electricity in all aspects of future society will make considerable demands on capacity. Moreover, reduced </w:t>
      </w:r>
      <w:r w:rsidR="00BB178E" w:rsidRPr="00553F6B">
        <w:rPr>
          <w:rFonts w:asciiTheme="minorHAnsi" w:hAnsiTheme="minorHAnsi" w:cstheme="minorHAnsi"/>
          <w:color w:val="0B0C0C"/>
          <w:bdr w:val="none" w:sz="0" w:space="0" w:color="auto" w:frame="1"/>
        </w:rPr>
        <w:t>demand for</w:t>
      </w:r>
      <w:r w:rsidR="00111BDC" w:rsidRPr="00553F6B">
        <w:rPr>
          <w:rFonts w:asciiTheme="minorHAnsi" w:hAnsiTheme="minorHAnsi" w:cstheme="minorHAnsi"/>
          <w:color w:val="0B0C0C"/>
          <w:bdr w:val="none" w:sz="0" w:space="0" w:color="auto" w:frame="1"/>
        </w:rPr>
        <w:t xml:space="preserve"> </w:t>
      </w:r>
      <w:r w:rsidRPr="00553F6B">
        <w:rPr>
          <w:rFonts w:asciiTheme="minorHAnsi" w:hAnsiTheme="minorHAnsi" w:cstheme="minorHAnsi"/>
          <w:color w:val="0B0C0C"/>
          <w:bdr w:val="none" w:sz="0" w:space="0" w:color="auto" w:frame="1"/>
        </w:rPr>
        <w:t>electricity</w:t>
      </w:r>
      <w:r w:rsidR="00111BDC" w:rsidRPr="00553F6B">
        <w:rPr>
          <w:rFonts w:asciiTheme="minorHAnsi" w:hAnsiTheme="minorHAnsi" w:cstheme="minorHAnsi"/>
          <w:color w:val="0B0C0C"/>
          <w:bdr w:val="none" w:sz="0" w:space="0" w:color="auto" w:frame="1"/>
        </w:rPr>
        <w:t xml:space="preserve"> for the heat pumps</w:t>
      </w:r>
      <w:r w:rsidRPr="00553F6B">
        <w:rPr>
          <w:rFonts w:asciiTheme="minorHAnsi" w:hAnsiTheme="minorHAnsi" w:cstheme="minorHAnsi"/>
          <w:color w:val="0B0C0C"/>
          <w:bdr w:val="none" w:sz="0" w:space="0" w:color="auto" w:frame="1"/>
        </w:rPr>
        <w:t xml:space="preserve"> will mean lower energy bills for consumers.</w:t>
      </w:r>
    </w:p>
    <w:p w14:paraId="3FB6F6D6" w14:textId="77777777" w:rsidR="00E602CE" w:rsidRPr="00553F6B" w:rsidRDefault="00E602CE" w:rsidP="0027763B">
      <w:pPr>
        <w:outlineLvl w:val="3"/>
        <w:rPr>
          <w:rFonts w:asciiTheme="minorHAnsi" w:hAnsiTheme="minorHAnsi" w:cstheme="minorHAnsi"/>
          <w:color w:val="0B0C0C"/>
          <w:bdr w:val="none" w:sz="0" w:space="0" w:color="auto" w:frame="1"/>
        </w:rPr>
      </w:pPr>
    </w:p>
    <w:p w14:paraId="7B79DFEE" w14:textId="70EB20A9" w:rsidR="0027763B" w:rsidRPr="00553F6B" w:rsidRDefault="0027763B" w:rsidP="0027763B">
      <w:pPr>
        <w:outlineLvl w:val="3"/>
        <w:rPr>
          <w:rFonts w:asciiTheme="minorHAnsi" w:hAnsiTheme="minorHAnsi" w:cstheme="minorHAnsi"/>
          <w:color w:val="0B0C0C"/>
          <w:bdr w:val="none" w:sz="0" w:space="0" w:color="auto" w:frame="1"/>
        </w:rPr>
      </w:pPr>
      <w:r w:rsidRPr="00553F6B">
        <w:rPr>
          <w:rFonts w:asciiTheme="minorHAnsi" w:hAnsiTheme="minorHAnsi" w:cstheme="minorHAnsi"/>
          <w:color w:val="0B0C0C"/>
          <w:bdr w:val="none" w:sz="0" w:space="0" w:color="auto" w:frame="1"/>
        </w:rPr>
        <w:t>Energy efficient buildings are also important in reducing the demand on heat networks. These are most efficient in high density areas</w:t>
      </w:r>
      <w:r w:rsidR="00E602CE" w:rsidRPr="00553F6B">
        <w:rPr>
          <w:rFonts w:asciiTheme="minorHAnsi" w:hAnsiTheme="minorHAnsi" w:cstheme="minorHAnsi"/>
          <w:color w:val="0B0C0C"/>
          <w:bdr w:val="none" w:sz="0" w:space="0" w:color="auto" w:frame="1"/>
        </w:rPr>
        <w:t xml:space="preserve">, so regulations should ensure that these are sited appropriately. </w:t>
      </w:r>
      <w:r w:rsidRPr="00553F6B">
        <w:rPr>
          <w:rFonts w:asciiTheme="minorHAnsi" w:hAnsiTheme="minorHAnsi" w:cstheme="minorHAnsi"/>
          <w:color w:val="0B0C0C"/>
          <w:bdr w:val="none" w:sz="0" w:space="0" w:color="auto" w:frame="1"/>
        </w:rPr>
        <w:t xml:space="preserve">They also require an energy source and it is important that low carbon sources are used. </w:t>
      </w:r>
      <w:r w:rsidR="00E602CE" w:rsidRPr="00553F6B">
        <w:rPr>
          <w:rFonts w:asciiTheme="minorHAnsi" w:hAnsiTheme="minorHAnsi" w:cstheme="minorHAnsi"/>
          <w:color w:val="0B0C0C"/>
          <w:bdr w:val="none" w:sz="0" w:space="0" w:color="auto" w:frame="1"/>
        </w:rPr>
        <w:t>O</w:t>
      </w:r>
      <w:r w:rsidRPr="00553F6B">
        <w:rPr>
          <w:rFonts w:asciiTheme="minorHAnsi" w:hAnsiTheme="minorHAnsi" w:cstheme="minorHAnsi"/>
          <w:color w:val="0B0C0C"/>
          <w:bdr w:val="none" w:sz="0" w:space="0" w:color="auto" w:frame="1"/>
        </w:rPr>
        <w:t xml:space="preserve">pportunities to use waste heat are particularly important. </w:t>
      </w:r>
      <w:r w:rsidR="00A9457D" w:rsidRPr="00553F6B">
        <w:rPr>
          <w:rFonts w:asciiTheme="minorHAnsi" w:hAnsiTheme="minorHAnsi" w:cstheme="minorHAnsi"/>
          <w:color w:val="0B0C0C"/>
          <w:bdr w:val="none" w:sz="0" w:space="0" w:color="auto" w:frame="1"/>
        </w:rPr>
        <w:t>H</w:t>
      </w:r>
      <w:r w:rsidR="00BB178E" w:rsidRPr="00553F6B">
        <w:rPr>
          <w:rFonts w:asciiTheme="minorHAnsi" w:hAnsiTheme="minorHAnsi" w:cstheme="minorHAnsi"/>
          <w:color w:val="0B0C0C"/>
          <w:bdr w:val="none" w:sz="0" w:space="0" w:color="auto" w:frame="1"/>
        </w:rPr>
        <w:t>owever</w:t>
      </w:r>
      <w:r w:rsidR="00296075" w:rsidRPr="00553F6B">
        <w:rPr>
          <w:rFonts w:asciiTheme="minorHAnsi" w:hAnsiTheme="minorHAnsi" w:cstheme="minorHAnsi"/>
          <w:color w:val="0B0C0C"/>
          <w:bdr w:val="none" w:sz="0" w:space="0" w:color="auto" w:frame="1"/>
        </w:rPr>
        <w:t>,</w:t>
      </w:r>
      <w:r w:rsidR="00BB178E" w:rsidRPr="00553F6B">
        <w:rPr>
          <w:rFonts w:asciiTheme="minorHAnsi" w:hAnsiTheme="minorHAnsi" w:cstheme="minorHAnsi"/>
          <w:color w:val="0B0C0C"/>
          <w:bdr w:val="none" w:sz="0" w:space="0" w:color="auto" w:frame="1"/>
        </w:rPr>
        <w:t xml:space="preserve"> h</w:t>
      </w:r>
      <w:r w:rsidR="00A9457D" w:rsidRPr="00553F6B">
        <w:rPr>
          <w:rFonts w:asciiTheme="minorHAnsi" w:hAnsiTheme="minorHAnsi" w:cstheme="minorHAnsi"/>
          <w:color w:val="0B0C0C"/>
          <w:bdr w:val="none" w:sz="0" w:space="0" w:color="auto" w:frame="1"/>
        </w:rPr>
        <w:t>eat networks have a history of problems, and these need to be ironed out before they are used more widely</w:t>
      </w:r>
    </w:p>
    <w:p w14:paraId="1091A4FB" w14:textId="77777777" w:rsidR="00E602CE" w:rsidRPr="00553F6B" w:rsidRDefault="00E602CE" w:rsidP="0027763B">
      <w:pPr>
        <w:outlineLvl w:val="3"/>
        <w:rPr>
          <w:rFonts w:asciiTheme="minorHAnsi" w:hAnsiTheme="minorHAnsi" w:cstheme="minorHAnsi"/>
          <w:color w:val="0B0C0C"/>
          <w:bdr w:val="none" w:sz="0" w:space="0" w:color="auto" w:frame="1"/>
        </w:rPr>
      </w:pPr>
    </w:p>
    <w:p w14:paraId="606CE7A2" w14:textId="1EC9CD41" w:rsidR="0027763B" w:rsidRPr="00553F6B" w:rsidRDefault="00E602CE" w:rsidP="0027763B">
      <w:pPr>
        <w:outlineLvl w:val="3"/>
        <w:rPr>
          <w:rFonts w:asciiTheme="minorHAnsi" w:hAnsiTheme="minorHAnsi" w:cstheme="minorHAnsi"/>
          <w:color w:val="0B0C0C"/>
          <w:bdr w:val="none" w:sz="0" w:space="0" w:color="auto" w:frame="1"/>
        </w:rPr>
      </w:pPr>
      <w:r w:rsidRPr="00553F6B">
        <w:rPr>
          <w:rFonts w:asciiTheme="minorHAnsi" w:hAnsiTheme="minorHAnsi" w:cstheme="minorHAnsi"/>
          <w:color w:val="0B0C0C"/>
          <w:bdr w:val="none" w:sz="0" w:space="0" w:color="auto" w:frame="1"/>
        </w:rPr>
        <w:t>The CCC emphasises the importance of regulations to ensure that heating systems really do deliver low CO</w:t>
      </w:r>
      <w:r w:rsidRPr="00553F6B">
        <w:rPr>
          <w:rFonts w:asciiTheme="minorHAnsi" w:hAnsiTheme="minorHAnsi" w:cstheme="minorHAnsi"/>
          <w:color w:val="0B0C0C"/>
          <w:bdr w:val="none" w:sz="0" w:space="0" w:color="auto" w:frame="1"/>
          <w:vertAlign w:val="superscript"/>
        </w:rPr>
        <w:t>2</w:t>
      </w:r>
      <w:r w:rsidRPr="00553F6B">
        <w:rPr>
          <w:rFonts w:asciiTheme="minorHAnsi" w:hAnsiTheme="minorHAnsi" w:cstheme="minorHAnsi"/>
          <w:color w:val="0B0C0C"/>
          <w:bdr w:val="none" w:sz="0" w:space="0" w:color="auto" w:frame="1"/>
        </w:rPr>
        <w:t xml:space="preserve"> emissions.</w:t>
      </w:r>
      <w:r w:rsidR="0027763B" w:rsidRPr="00553F6B">
        <w:rPr>
          <w:rFonts w:asciiTheme="minorHAnsi" w:hAnsiTheme="minorHAnsi" w:cstheme="minorHAnsi"/>
          <w:color w:val="0B0C0C"/>
          <w:bdr w:val="none" w:sz="0" w:space="0" w:color="auto" w:frame="1"/>
        </w:rPr>
        <w:t xml:space="preserve"> </w:t>
      </w:r>
      <w:r w:rsidR="00111BDC" w:rsidRPr="00553F6B">
        <w:rPr>
          <w:rFonts w:asciiTheme="minorHAnsi" w:hAnsiTheme="minorHAnsi" w:cstheme="minorHAnsi"/>
          <w:color w:val="0B0C0C"/>
          <w:bdr w:val="none" w:sz="0" w:space="0" w:color="auto" w:frame="1"/>
        </w:rPr>
        <w:t xml:space="preserve">It </w:t>
      </w:r>
      <w:r w:rsidR="0027763B" w:rsidRPr="00553F6B">
        <w:rPr>
          <w:rFonts w:asciiTheme="minorHAnsi" w:hAnsiTheme="minorHAnsi" w:cstheme="minorHAnsi"/>
          <w:color w:val="0B0C0C"/>
          <w:bdr w:val="none" w:sz="0" w:space="0" w:color="auto" w:frame="1"/>
        </w:rPr>
        <w:t>is important that regulations ensure both that energy efficiency and low carbon energy systems employed together, and that the low carbon energy system chosen are the most suitable in their circumstances.</w:t>
      </w:r>
      <w:r w:rsidRPr="00553F6B">
        <w:rPr>
          <w:rFonts w:asciiTheme="minorHAnsi" w:hAnsiTheme="minorHAnsi" w:cstheme="minorHAnsi"/>
          <w:color w:val="0B0C0C"/>
          <w:bdr w:val="none" w:sz="0" w:space="0" w:color="auto" w:frame="1"/>
        </w:rPr>
        <w:t xml:space="preserve"> Heat pumps have the advantage of cooling buildings as well as heating them. In conurbations this would add considerably to the heat island effect, and regulations should insist on passive cooling systems to avoid this. Ground sourced heat pumps, especially those using vertical boreholes, can present problems for local ground and water temperatures, water quality and aquatic habitats</w:t>
      </w:r>
      <w:r w:rsidRPr="00553F6B">
        <w:rPr>
          <w:rFonts w:asciiTheme="minorHAnsi" w:hAnsiTheme="minorHAnsi" w:cstheme="minorHAnsi"/>
          <w:color w:val="0B0C0C"/>
          <w:bdr w:val="none" w:sz="0" w:space="0" w:color="auto" w:frame="1"/>
          <w:vertAlign w:val="superscript"/>
        </w:rPr>
        <w:t>5</w:t>
      </w:r>
      <w:r w:rsidRPr="00553F6B">
        <w:rPr>
          <w:rFonts w:asciiTheme="minorHAnsi" w:hAnsiTheme="minorHAnsi" w:cstheme="minorHAnsi"/>
          <w:color w:val="0B0C0C"/>
          <w:bdr w:val="none" w:sz="0" w:space="0" w:color="auto" w:frame="1"/>
        </w:rPr>
        <w:t>. Regulations must ensure that these systems are not adopted wholesale without acco</w:t>
      </w:r>
      <w:r w:rsidR="00111BDC" w:rsidRPr="00553F6B">
        <w:rPr>
          <w:rFonts w:asciiTheme="minorHAnsi" w:hAnsiTheme="minorHAnsi" w:cstheme="minorHAnsi"/>
          <w:color w:val="0B0C0C"/>
          <w:bdr w:val="none" w:sz="0" w:space="0" w:color="auto" w:frame="1"/>
        </w:rPr>
        <w:t>m</w:t>
      </w:r>
      <w:r w:rsidRPr="00553F6B">
        <w:rPr>
          <w:rFonts w:asciiTheme="minorHAnsi" w:hAnsiTheme="minorHAnsi" w:cstheme="minorHAnsi"/>
          <w:color w:val="0B0C0C"/>
          <w:bdr w:val="none" w:sz="0" w:space="0" w:color="auto" w:frame="1"/>
        </w:rPr>
        <w:t xml:space="preserve">modating </w:t>
      </w:r>
      <w:r w:rsidR="00111BDC" w:rsidRPr="00553F6B">
        <w:rPr>
          <w:rFonts w:asciiTheme="minorHAnsi" w:hAnsiTheme="minorHAnsi" w:cstheme="minorHAnsi"/>
          <w:color w:val="0B0C0C"/>
          <w:bdr w:val="none" w:sz="0" w:space="0" w:color="auto" w:frame="1"/>
        </w:rPr>
        <w:t xml:space="preserve">for </w:t>
      </w:r>
      <w:r w:rsidRPr="00553F6B">
        <w:rPr>
          <w:rFonts w:asciiTheme="minorHAnsi" w:hAnsiTheme="minorHAnsi" w:cstheme="minorHAnsi"/>
          <w:color w:val="0B0C0C"/>
          <w:bdr w:val="none" w:sz="0" w:space="0" w:color="auto" w:frame="1"/>
        </w:rPr>
        <w:t>such important issues.</w:t>
      </w:r>
    </w:p>
    <w:p w14:paraId="0D950141" w14:textId="285DD715" w:rsidR="0027763B" w:rsidRPr="00553F6B" w:rsidRDefault="0027763B" w:rsidP="0027763B">
      <w:pPr>
        <w:outlineLvl w:val="3"/>
        <w:rPr>
          <w:rFonts w:asciiTheme="minorHAnsi" w:hAnsiTheme="minorHAnsi" w:cstheme="minorHAnsi"/>
          <w:b/>
          <w:bCs/>
          <w:color w:val="0B0C0C"/>
          <w:bdr w:val="none" w:sz="0" w:space="0" w:color="auto" w:frame="1"/>
        </w:rPr>
      </w:pPr>
    </w:p>
    <w:p w14:paraId="2FCCFAD0" w14:textId="77777777" w:rsidR="0027763B" w:rsidRPr="00553F6B" w:rsidRDefault="0027763B" w:rsidP="0027763B">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Q4 </w:t>
      </w:r>
    </w:p>
    <w:p w14:paraId="65BED261" w14:textId="77777777" w:rsidR="0027763B" w:rsidRPr="00553F6B" w:rsidRDefault="0027763B" w:rsidP="0027763B">
      <w:pPr>
        <w:outlineLvl w:val="3"/>
        <w:rPr>
          <w:rFonts w:asciiTheme="minorHAnsi" w:hAnsiTheme="minorHAnsi" w:cstheme="minorHAnsi"/>
          <w:i/>
          <w:iCs/>
          <w:color w:val="0B0C0C"/>
          <w:bdr w:val="none" w:sz="0" w:space="0" w:color="auto" w:frame="1"/>
        </w:rPr>
      </w:pPr>
      <w:r w:rsidRPr="00553F6B">
        <w:rPr>
          <w:rFonts w:asciiTheme="minorHAnsi" w:hAnsiTheme="minorHAnsi" w:cstheme="minorHAnsi"/>
          <w:i/>
          <w:iCs/>
          <w:color w:val="0B0C0C"/>
          <w:bdr w:val="none" w:sz="0" w:space="0" w:color="auto" w:frame="1"/>
        </w:rPr>
        <w:t>When, if at all, should the government commence the amendment to the Planning and Energy Act 2008 to restrict local planning authorities from setting higher energy efficiency standards for dwellings?</w:t>
      </w:r>
    </w:p>
    <w:p w14:paraId="6499C4C1" w14:textId="77777777" w:rsidR="0027763B" w:rsidRPr="00553F6B" w:rsidRDefault="0027763B" w:rsidP="0027763B">
      <w:pPr>
        <w:outlineLvl w:val="3"/>
        <w:rPr>
          <w:rFonts w:asciiTheme="minorHAnsi" w:hAnsiTheme="minorHAnsi" w:cstheme="minorHAnsi"/>
          <w:b/>
          <w:bCs/>
          <w:color w:val="0B0C0C"/>
        </w:rPr>
      </w:pPr>
    </w:p>
    <w:p w14:paraId="517A6093" w14:textId="0F9B7FA3" w:rsidR="0027763B" w:rsidRPr="00553F6B" w:rsidRDefault="0027763B" w:rsidP="0027763B">
      <w:pPr>
        <w:rPr>
          <w:rFonts w:asciiTheme="minorHAnsi" w:hAnsiTheme="minorHAnsi" w:cstheme="minorHAnsi"/>
          <w:color w:val="333E48"/>
        </w:rPr>
      </w:pPr>
      <w:r w:rsidRPr="00553F6B">
        <w:rPr>
          <w:rFonts w:asciiTheme="minorHAnsi" w:hAnsiTheme="minorHAnsi" w:cstheme="minorHAnsi"/>
          <w:color w:val="333E48"/>
          <w:bdr w:val="none" w:sz="0" w:space="0" w:color="auto" w:frame="1"/>
        </w:rPr>
        <w:lastRenderedPageBreak/>
        <w:t xml:space="preserve">The government </w:t>
      </w:r>
      <w:r w:rsidRPr="00553F6B">
        <w:rPr>
          <w:rFonts w:asciiTheme="minorHAnsi" w:hAnsiTheme="minorHAnsi" w:cstheme="minorHAnsi"/>
          <w:b/>
          <w:bCs/>
          <w:color w:val="333E48"/>
          <w:bdr w:val="none" w:sz="0" w:space="0" w:color="auto" w:frame="1"/>
        </w:rPr>
        <w:t>should not</w:t>
      </w:r>
      <w:r w:rsidRPr="00553F6B">
        <w:rPr>
          <w:rFonts w:asciiTheme="minorHAnsi" w:hAnsiTheme="minorHAnsi" w:cstheme="minorHAnsi"/>
          <w:color w:val="333E48"/>
          <w:bdr w:val="none" w:sz="0" w:space="0" w:color="auto" w:frame="1"/>
        </w:rPr>
        <w:t xml:space="preserve"> commence th</w:t>
      </w:r>
      <w:r w:rsidR="00111BDC" w:rsidRPr="00553F6B">
        <w:rPr>
          <w:rFonts w:asciiTheme="minorHAnsi" w:hAnsiTheme="minorHAnsi" w:cstheme="minorHAnsi"/>
          <w:color w:val="333E48"/>
          <w:bdr w:val="none" w:sz="0" w:space="0" w:color="auto" w:frame="1"/>
        </w:rPr>
        <w:t>is</w:t>
      </w:r>
      <w:r w:rsidRPr="00553F6B">
        <w:rPr>
          <w:rFonts w:asciiTheme="minorHAnsi" w:hAnsiTheme="minorHAnsi" w:cstheme="minorHAnsi"/>
          <w:color w:val="333E48"/>
          <w:bdr w:val="none" w:sz="0" w:space="0" w:color="auto" w:frame="1"/>
        </w:rPr>
        <w:t xml:space="preserve"> amendment to the Planning and Energy Act</w:t>
      </w:r>
      <w:r w:rsidR="00E602CE" w:rsidRPr="00553F6B">
        <w:rPr>
          <w:rFonts w:asciiTheme="minorHAnsi" w:hAnsiTheme="minorHAnsi" w:cstheme="minorHAnsi"/>
          <w:color w:val="333E48"/>
          <w:bdr w:val="none" w:sz="0" w:space="0" w:color="auto" w:frame="1"/>
        </w:rPr>
        <w:t>. The CCC is critical of the obstacles, financial and in policies, that the local authorities face in promoting their own low carbon initiatives</w:t>
      </w:r>
      <w:r w:rsidR="00E602CE" w:rsidRPr="00553F6B">
        <w:rPr>
          <w:rFonts w:asciiTheme="minorHAnsi" w:hAnsiTheme="minorHAnsi" w:cstheme="minorHAnsi"/>
          <w:color w:val="333E48"/>
          <w:bdr w:val="none" w:sz="0" w:space="0" w:color="auto" w:frame="1"/>
          <w:vertAlign w:val="superscript"/>
        </w:rPr>
        <w:t>1</w:t>
      </w:r>
      <w:r w:rsidR="00111BDC" w:rsidRPr="00553F6B">
        <w:rPr>
          <w:rFonts w:asciiTheme="minorHAnsi" w:hAnsiTheme="minorHAnsi" w:cstheme="minorHAnsi"/>
          <w:color w:val="333E48"/>
          <w:bdr w:val="none" w:sz="0" w:space="0" w:color="auto" w:frame="1"/>
          <w:vertAlign w:val="superscript"/>
        </w:rPr>
        <w:t>a</w:t>
      </w:r>
      <w:r w:rsidR="00E602CE" w:rsidRPr="00553F6B">
        <w:rPr>
          <w:rFonts w:asciiTheme="minorHAnsi" w:hAnsiTheme="minorHAnsi" w:cstheme="minorHAnsi"/>
          <w:color w:val="333E48"/>
          <w:bdr w:val="none" w:sz="0" w:space="0" w:color="auto" w:frame="1"/>
        </w:rPr>
        <w:t xml:space="preserve">. </w:t>
      </w:r>
      <w:r w:rsidR="0045340E" w:rsidRPr="00553F6B">
        <w:rPr>
          <w:rFonts w:asciiTheme="minorHAnsi" w:hAnsiTheme="minorHAnsi" w:cstheme="minorHAnsi"/>
          <w:color w:val="333E48"/>
          <w:bdr w:val="none" w:sz="0" w:space="0" w:color="auto" w:frame="1"/>
        </w:rPr>
        <w:t xml:space="preserve"> Some local authorities have been able to lead in low carbon housing, well ahead of the bulk of the building industry. An example is the award winning schemes</w:t>
      </w:r>
      <w:r w:rsidR="0045340E" w:rsidRPr="00553F6B">
        <w:rPr>
          <w:rFonts w:asciiTheme="minorHAnsi" w:hAnsiTheme="minorHAnsi" w:cstheme="minorHAnsi"/>
          <w:color w:val="333E48"/>
          <w:bdr w:val="none" w:sz="0" w:space="0" w:color="auto" w:frame="1"/>
          <w:vertAlign w:val="superscript"/>
        </w:rPr>
        <w:t>8</w:t>
      </w:r>
      <w:r w:rsidR="0045340E" w:rsidRPr="00553F6B">
        <w:rPr>
          <w:rFonts w:asciiTheme="minorHAnsi" w:hAnsiTheme="minorHAnsi" w:cstheme="minorHAnsi"/>
          <w:color w:val="333E48"/>
          <w:bdr w:val="none" w:sz="0" w:space="0" w:color="auto" w:frame="1"/>
        </w:rPr>
        <w:t xml:space="preserve"> initiated by Nottingham City</w:t>
      </w:r>
      <w:r w:rsidR="0045340E" w:rsidRPr="00553F6B">
        <w:rPr>
          <w:rFonts w:asciiTheme="minorHAnsi" w:hAnsiTheme="minorHAnsi" w:cstheme="minorHAnsi"/>
          <w:color w:val="333E48"/>
          <w:bdr w:val="none" w:sz="0" w:space="0" w:color="auto" w:frame="1"/>
          <w:vertAlign w:val="superscript"/>
        </w:rPr>
        <w:t>7</w:t>
      </w:r>
      <w:r w:rsidR="0045340E" w:rsidRPr="00553F6B">
        <w:rPr>
          <w:rFonts w:asciiTheme="minorHAnsi" w:hAnsiTheme="minorHAnsi" w:cstheme="minorHAnsi"/>
          <w:color w:val="333E48"/>
          <w:bdr w:val="none" w:sz="0" w:space="0" w:color="auto" w:frame="1"/>
        </w:rPr>
        <w:t xml:space="preserve"> council. It is of the utmost importance that such initiatives are not stifled by the new regulations.</w:t>
      </w:r>
      <w:r w:rsidR="00111BDC" w:rsidRPr="00553F6B">
        <w:rPr>
          <w:rFonts w:asciiTheme="minorHAnsi" w:hAnsiTheme="minorHAnsi" w:cstheme="minorHAnsi"/>
          <w:color w:val="333E48"/>
          <w:bdr w:val="none" w:sz="0" w:space="0" w:color="auto" w:frame="1"/>
        </w:rPr>
        <w:t xml:space="preserve"> Efforts to do so will actively restrict progress in the roll out of low carbon housing.</w:t>
      </w:r>
      <w:r w:rsidR="004E3711" w:rsidRPr="00553F6B">
        <w:rPr>
          <w:rFonts w:asciiTheme="minorHAnsi" w:hAnsiTheme="minorHAnsi" w:cstheme="minorHAnsi"/>
          <w:color w:val="333E48"/>
          <w:bdr w:val="none" w:sz="0" w:space="0" w:color="auto" w:frame="1"/>
        </w:rPr>
        <w:t xml:space="preserve"> These standards should be seen as a minimum standard. Exceeding them is desirable, and the government should provide local authorities with incentives to exceed them.</w:t>
      </w:r>
    </w:p>
    <w:p w14:paraId="763B2751" w14:textId="77777777" w:rsidR="0027763B" w:rsidRPr="00553F6B" w:rsidRDefault="0027763B" w:rsidP="0027763B">
      <w:pPr>
        <w:outlineLvl w:val="3"/>
        <w:rPr>
          <w:rFonts w:asciiTheme="minorHAnsi" w:hAnsiTheme="minorHAnsi" w:cstheme="minorHAnsi"/>
          <w:b/>
          <w:bCs/>
          <w:color w:val="000000"/>
        </w:rPr>
      </w:pPr>
    </w:p>
    <w:p w14:paraId="56604064" w14:textId="77777777" w:rsidR="0027763B" w:rsidRPr="00553F6B" w:rsidRDefault="0027763B" w:rsidP="0027763B">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Q5 </w:t>
      </w:r>
    </w:p>
    <w:p w14:paraId="459320CF" w14:textId="77777777" w:rsidR="0027763B" w:rsidRPr="00553F6B" w:rsidRDefault="0027763B" w:rsidP="0027763B">
      <w:pPr>
        <w:outlineLvl w:val="3"/>
        <w:rPr>
          <w:rFonts w:asciiTheme="minorHAnsi" w:hAnsiTheme="minorHAnsi" w:cstheme="minorHAnsi"/>
          <w:i/>
          <w:iCs/>
          <w:color w:val="0B0C0C"/>
        </w:rPr>
      </w:pPr>
      <w:r w:rsidRPr="00553F6B">
        <w:rPr>
          <w:rFonts w:asciiTheme="minorHAnsi" w:hAnsiTheme="minorHAnsi" w:cstheme="minorHAnsi"/>
          <w:i/>
          <w:iCs/>
          <w:color w:val="0B0C0C"/>
          <w:bdr w:val="none" w:sz="0" w:space="0" w:color="auto" w:frame="1"/>
        </w:rPr>
        <w:t>Do you agree with the proposed timings presented in figure 2.1 of the consultation showing the Roadmap to the Future Homes Standard?</w:t>
      </w:r>
    </w:p>
    <w:p w14:paraId="33110A82" w14:textId="64A6DFEE" w:rsidR="0027763B" w:rsidRPr="00553F6B" w:rsidRDefault="0027763B" w:rsidP="0027763B">
      <w:pPr>
        <w:outlineLvl w:val="3"/>
        <w:rPr>
          <w:rFonts w:asciiTheme="minorHAnsi" w:hAnsiTheme="minorHAnsi" w:cstheme="minorHAnsi"/>
          <w:b/>
          <w:bCs/>
          <w:color w:val="0B0C0C"/>
          <w:bdr w:val="none" w:sz="0" w:space="0" w:color="auto" w:frame="1"/>
        </w:rPr>
      </w:pPr>
    </w:p>
    <w:p w14:paraId="1AB8897A" w14:textId="2CA05D59" w:rsidR="00C518C4" w:rsidRPr="00553F6B" w:rsidRDefault="002F22C9" w:rsidP="0027763B">
      <w:pPr>
        <w:outlineLvl w:val="3"/>
        <w:rPr>
          <w:rFonts w:asciiTheme="minorHAnsi" w:hAnsiTheme="minorHAnsi" w:cstheme="minorHAnsi"/>
          <w:color w:val="0B0C0C"/>
          <w:bdr w:val="none" w:sz="0" w:space="0" w:color="auto" w:frame="1"/>
        </w:rPr>
      </w:pPr>
      <w:r w:rsidRPr="00553F6B">
        <w:rPr>
          <w:rFonts w:asciiTheme="minorHAnsi" w:hAnsiTheme="minorHAnsi" w:cstheme="minorHAnsi"/>
          <w:color w:val="0B0C0C"/>
          <w:bdr w:val="none" w:sz="0" w:space="0" w:color="auto" w:frame="1"/>
        </w:rPr>
        <w:t>These timings lack ambition.</w:t>
      </w:r>
      <w:r w:rsidR="00111BDC" w:rsidRPr="00553F6B">
        <w:rPr>
          <w:rFonts w:asciiTheme="minorHAnsi" w:hAnsiTheme="minorHAnsi" w:cstheme="minorHAnsi"/>
          <w:color w:val="0B0C0C"/>
          <w:bdr w:val="none" w:sz="0" w:space="0" w:color="auto" w:frame="1"/>
        </w:rPr>
        <w:t xml:space="preserve"> </w:t>
      </w:r>
      <w:r w:rsidR="00C518C4" w:rsidRPr="00553F6B">
        <w:rPr>
          <w:rFonts w:asciiTheme="minorHAnsi" w:hAnsiTheme="minorHAnsi" w:cstheme="minorHAnsi"/>
          <w:color w:val="0B0C0C"/>
          <w:bdr w:val="none" w:sz="0" w:space="0" w:color="auto" w:frame="1"/>
        </w:rPr>
        <w:t xml:space="preserve">All delays will mean that houses will </w:t>
      </w:r>
      <w:r w:rsidR="00111BDC" w:rsidRPr="00553F6B">
        <w:rPr>
          <w:rFonts w:asciiTheme="minorHAnsi" w:hAnsiTheme="minorHAnsi" w:cstheme="minorHAnsi"/>
          <w:color w:val="0B0C0C"/>
          <w:bdr w:val="none" w:sz="0" w:space="0" w:color="auto" w:frame="1"/>
        </w:rPr>
        <w:t xml:space="preserve">continue to </w:t>
      </w:r>
      <w:r w:rsidR="00C518C4" w:rsidRPr="00553F6B">
        <w:rPr>
          <w:rFonts w:asciiTheme="minorHAnsi" w:hAnsiTheme="minorHAnsi" w:cstheme="minorHAnsi"/>
          <w:color w:val="0B0C0C"/>
          <w:bdr w:val="none" w:sz="0" w:space="0" w:color="auto" w:frame="1"/>
        </w:rPr>
        <w:t xml:space="preserve">be built at lower standards and are likely to require expensive retrofitting at a later date. </w:t>
      </w:r>
      <w:r w:rsidR="00111BDC" w:rsidRPr="00553F6B">
        <w:rPr>
          <w:rFonts w:asciiTheme="minorHAnsi" w:hAnsiTheme="minorHAnsi" w:cstheme="minorHAnsi"/>
          <w:color w:val="0B0C0C"/>
          <w:bdr w:val="none" w:sz="0" w:space="0" w:color="auto" w:frame="1"/>
        </w:rPr>
        <w:t xml:space="preserve">This exacerbates the harm done by the withdrawal of zero carbon housing regulations in 2016. This has resulted in at least four years of new housing that has forced higher than necessary fuel bills on householder and is likely to require expensive retrofitting at a future date. </w:t>
      </w:r>
      <w:r w:rsidR="00C518C4" w:rsidRPr="00553F6B">
        <w:rPr>
          <w:rFonts w:asciiTheme="minorHAnsi" w:hAnsiTheme="minorHAnsi" w:cstheme="minorHAnsi"/>
          <w:color w:val="0B0C0C"/>
          <w:bdr w:val="none" w:sz="0" w:space="0" w:color="auto" w:frame="1"/>
        </w:rPr>
        <w:t>The CCC</w:t>
      </w:r>
      <w:r w:rsidR="00111BDC" w:rsidRPr="00553F6B">
        <w:rPr>
          <w:rFonts w:asciiTheme="minorHAnsi" w:hAnsiTheme="minorHAnsi" w:cstheme="minorHAnsi"/>
          <w:color w:val="0B0C0C"/>
          <w:bdr w:val="none" w:sz="0" w:space="0" w:color="auto" w:frame="1"/>
          <w:vertAlign w:val="superscript"/>
        </w:rPr>
        <w:t>1b</w:t>
      </w:r>
      <w:r w:rsidR="00C518C4" w:rsidRPr="00553F6B">
        <w:rPr>
          <w:rFonts w:asciiTheme="minorHAnsi" w:hAnsiTheme="minorHAnsi" w:cstheme="minorHAnsi"/>
          <w:color w:val="0B0C0C"/>
          <w:bdr w:val="none" w:sz="0" w:space="0" w:color="auto" w:frame="1"/>
        </w:rPr>
        <w:t xml:space="preserve"> condemns such short-sighted </w:t>
      </w:r>
      <w:r w:rsidR="00111BDC" w:rsidRPr="00553F6B">
        <w:rPr>
          <w:rFonts w:asciiTheme="minorHAnsi" w:hAnsiTheme="minorHAnsi" w:cstheme="minorHAnsi"/>
          <w:color w:val="0B0C0C"/>
          <w:bdr w:val="none" w:sz="0" w:space="0" w:color="auto" w:frame="1"/>
        </w:rPr>
        <w:t xml:space="preserve">policies. The longer the delay in the introduction to higher standards, the more likely it is that developers will rush to build the tens of thousands of houses that already have planning permission, at the lower standards. </w:t>
      </w:r>
      <w:r w:rsidR="00B57E8A" w:rsidRPr="00553F6B">
        <w:rPr>
          <w:rFonts w:asciiTheme="minorHAnsi" w:hAnsiTheme="minorHAnsi" w:cstheme="minorHAnsi"/>
          <w:color w:val="0B0C0C"/>
          <w:bdr w:val="none" w:sz="0" w:space="0" w:color="auto" w:frame="1"/>
        </w:rPr>
        <w:t>H</w:t>
      </w:r>
      <w:r w:rsidR="00111BDC" w:rsidRPr="00553F6B">
        <w:rPr>
          <w:rFonts w:asciiTheme="minorHAnsi" w:hAnsiTheme="minorHAnsi" w:cstheme="minorHAnsi"/>
          <w:color w:val="0B0C0C"/>
          <w:bdr w:val="none" w:sz="0" w:space="0" w:color="auto" w:frame="1"/>
        </w:rPr>
        <w:t xml:space="preserve">ousebuilders </w:t>
      </w:r>
      <w:r w:rsidR="00B57E8A" w:rsidRPr="00553F6B">
        <w:rPr>
          <w:rFonts w:asciiTheme="minorHAnsi" w:hAnsiTheme="minorHAnsi" w:cstheme="minorHAnsi"/>
          <w:color w:val="0B0C0C"/>
          <w:bdr w:val="none" w:sz="0" w:space="0" w:color="auto" w:frame="1"/>
        </w:rPr>
        <w:t>should</w:t>
      </w:r>
      <w:r w:rsidR="00111BDC" w:rsidRPr="00553F6B">
        <w:rPr>
          <w:rFonts w:asciiTheme="minorHAnsi" w:hAnsiTheme="minorHAnsi" w:cstheme="minorHAnsi"/>
          <w:color w:val="0B0C0C"/>
          <w:bdr w:val="none" w:sz="0" w:space="0" w:color="auto" w:frame="1"/>
        </w:rPr>
        <w:t xml:space="preserve"> already</w:t>
      </w:r>
      <w:r w:rsidR="00B57E8A" w:rsidRPr="00553F6B">
        <w:rPr>
          <w:rFonts w:asciiTheme="minorHAnsi" w:hAnsiTheme="minorHAnsi" w:cstheme="minorHAnsi"/>
          <w:color w:val="0B0C0C"/>
          <w:bdr w:val="none" w:sz="0" w:space="0" w:color="auto" w:frame="1"/>
        </w:rPr>
        <w:t xml:space="preserve"> have</w:t>
      </w:r>
      <w:r w:rsidR="00111BDC" w:rsidRPr="00553F6B">
        <w:rPr>
          <w:rFonts w:asciiTheme="minorHAnsi" w:hAnsiTheme="minorHAnsi" w:cstheme="minorHAnsi"/>
          <w:color w:val="0B0C0C"/>
          <w:bdr w:val="none" w:sz="0" w:space="0" w:color="auto" w:frame="1"/>
        </w:rPr>
        <w:t xml:space="preserve"> done </w:t>
      </w:r>
      <w:r w:rsidR="00B57E8A" w:rsidRPr="00553F6B">
        <w:rPr>
          <w:rFonts w:asciiTheme="minorHAnsi" w:hAnsiTheme="minorHAnsi" w:cstheme="minorHAnsi"/>
          <w:color w:val="0B0C0C"/>
          <w:bdr w:val="none" w:sz="0" w:space="0" w:color="auto" w:frame="1"/>
        </w:rPr>
        <w:t>much</w:t>
      </w:r>
      <w:r w:rsidR="00111BDC" w:rsidRPr="00553F6B">
        <w:rPr>
          <w:rFonts w:asciiTheme="minorHAnsi" w:hAnsiTheme="minorHAnsi" w:cstheme="minorHAnsi"/>
          <w:color w:val="0B0C0C"/>
          <w:bdr w:val="none" w:sz="0" w:space="0" w:color="auto" w:frame="1"/>
        </w:rPr>
        <w:t xml:space="preserve"> of the development work towards </w:t>
      </w:r>
      <w:r w:rsidR="00553F6B" w:rsidRPr="00553F6B">
        <w:rPr>
          <w:rFonts w:asciiTheme="minorHAnsi" w:hAnsiTheme="minorHAnsi" w:cstheme="minorHAnsi"/>
          <w:color w:val="0B0C0C"/>
          <w:bdr w:val="none" w:sz="0" w:space="0" w:color="auto" w:frame="1"/>
        </w:rPr>
        <w:t>lower</w:t>
      </w:r>
      <w:r w:rsidR="00111BDC" w:rsidRPr="00553F6B">
        <w:rPr>
          <w:rFonts w:asciiTheme="minorHAnsi" w:hAnsiTheme="minorHAnsi" w:cstheme="minorHAnsi"/>
          <w:color w:val="0B0C0C"/>
          <w:bdr w:val="none" w:sz="0" w:space="0" w:color="auto" w:frame="1"/>
        </w:rPr>
        <w:t xml:space="preserve"> carbon housing in readiness for the </w:t>
      </w:r>
      <w:r w:rsidR="00B57E8A" w:rsidRPr="00553F6B">
        <w:rPr>
          <w:rFonts w:asciiTheme="minorHAnsi" w:hAnsiTheme="minorHAnsi" w:cstheme="minorHAnsi"/>
          <w:color w:val="0B0C0C"/>
          <w:bdr w:val="none" w:sz="0" w:space="0" w:color="auto" w:frame="1"/>
        </w:rPr>
        <w:t>previous</w:t>
      </w:r>
      <w:r w:rsidR="00553F6B" w:rsidRPr="00553F6B">
        <w:rPr>
          <w:rFonts w:asciiTheme="minorHAnsi" w:hAnsiTheme="minorHAnsi" w:cstheme="minorHAnsi"/>
          <w:color w:val="0B0C0C"/>
          <w:bdr w:val="none" w:sz="0" w:space="0" w:color="auto" w:frame="1"/>
        </w:rPr>
        <w:t xml:space="preserve">, </w:t>
      </w:r>
      <w:r w:rsidR="00B57E8A" w:rsidRPr="00553F6B">
        <w:rPr>
          <w:rFonts w:asciiTheme="minorHAnsi" w:hAnsiTheme="minorHAnsi" w:cstheme="minorHAnsi"/>
          <w:color w:val="0B0C0C"/>
          <w:bdr w:val="none" w:sz="0" w:space="0" w:color="auto" w:frame="1"/>
        </w:rPr>
        <w:t>but withdrawn</w:t>
      </w:r>
      <w:r w:rsidR="00553F6B" w:rsidRPr="00553F6B">
        <w:rPr>
          <w:rFonts w:asciiTheme="minorHAnsi" w:hAnsiTheme="minorHAnsi" w:cstheme="minorHAnsi"/>
          <w:color w:val="0B0C0C"/>
          <w:bdr w:val="none" w:sz="0" w:space="0" w:color="auto" w:frame="1"/>
        </w:rPr>
        <w:t>,</w:t>
      </w:r>
      <w:r w:rsidR="00111BDC" w:rsidRPr="00553F6B">
        <w:rPr>
          <w:rFonts w:asciiTheme="minorHAnsi" w:hAnsiTheme="minorHAnsi" w:cstheme="minorHAnsi"/>
          <w:color w:val="0B0C0C"/>
          <w:bdr w:val="none" w:sz="0" w:space="0" w:color="auto" w:frame="1"/>
        </w:rPr>
        <w:t xml:space="preserve"> </w:t>
      </w:r>
      <w:r w:rsidR="00553F6B" w:rsidRPr="00553F6B">
        <w:rPr>
          <w:rFonts w:asciiTheme="minorHAnsi" w:hAnsiTheme="minorHAnsi" w:cstheme="minorHAnsi"/>
          <w:color w:val="0B0C0C"/>
          <w:bdr w:val="none" w:sz="0" w:space="0" w:color="auto" w:frame="1"/>
        </w:rPr>
        <w:t xml:space="preserve">low carbon-housing </w:t>
      </w:r>
      <w:r w:rsidR="00111BDC" w:rsidRPr="00553F6B">
        <w:rPr>
          <w:rFonts w:asciiTheme="minorHAnsi" w:hAnsiTheme="minorHAnsi" w:cstheme="minorHAnsi"/>
          <w:color w:val="0B0C0C"/>
          <w:bdr w:val="none" w:sz="0" w:space="0" w:color="auto" w:frame="1"/>
        </w:rPr>
        <w:t xml:space="preserve">deadline </w:t>
      </w:r>
      <w:r w:rsidR="00553F6B" w:rsidRPr="00553F6B">
        <w:rPr>
          <w:rFonts w:asciiTheme="minorHAnsi" w:hAnsiTheme="minorHAnsi" w:cstheme="minorHAnsi"/>
          <w:color w:val="0B0C0C"/>
          <w:bdr w:val="none" w:sz="0" w:space="0" w:color="auto" w:frame="1"/>
        </w:rPr>
        <w:t>of</w:t>
      </w:r>
      <w:r w:rsidR="00111BDC" w:rsidRPr="00553F6B">
        <w:rPr>
          <w:rFonts w:asciiTheme="minorHAnsi" w:hAnsiTheme="minorHAnsi" w:cstheme="minorHAnsi"/>
          <w:color w:val="0B0C0C"/>
          <w:bdr w:val="none" w:sz="0" w:space="0" w:color="auto" w:frame="1"/>
        </w:rPr>
        <w:t xml:space="preserve"> 2016. </w:t>
      </w:r>
      <w:r w:rsidR="00B57E8A" w:rsidRPr="00553F6B">
        <w:rPr>
          <w:rFonts w:asciiTheme="minorHAnsi" w:hAnsiTheme="minorHAnsi" w:cstheme="minorHAnsi"/>
          <w:color w:val="0B0C0C"/>
          <w:bdr w:val="none" w:sz="0" w:space="0" w:color="auto" w:frame="1"/>
        </w:rPr>
        <w:t xml:space="preserve">What is missing is a sufficient workforce with the appropriate skills, and this skills gap needs to be urgently addressed. </w:t>
      </w:r>
      <w:r w:rsidR="00111BDC" w:rsidRPr="00553F6B">
        <w:rPr>
          <w:rFonts w:asciiTheme="minorHAnsi" w:hAnsiTheme="minorHAnsi" w:cstheme="minorHAnsi"/>
          <w:color w:val="0B0C0C"/>
          <w:bdr w:val="none" w:sz="0" w:space="0" w:color="auto" w:frame="1"/>
        </w:rPr>
        <w:t>A more ambitious timeline, although not easy, should be possible.</w:t>
      </w:r>
    </w:p>
    <w:p w14:paraId="2FFF794C" w14:textId="4D3DACF1" w:rsidR="004176F0" w:rsidRPr="00553F6B" w:rsidRDefault="004176F0">
      <w:pPr>
        <w:rPr>
          <w:rFonts w:asciiTheme="minorHAnsi" w:hAnsiTheme="minorHAnsi" w:cstheme="minorHAnsi"/>
        </w:rPr>
      </w:pPr>
    </w:p>
    <w:p w14:paraId="4D7D4A2C" w14:textId="77777777" w:rsidR="00C518C4" w:rsidRPr="00553F6B" w:rsidRDefault="00C518C4" w:rsidP="0027763B">
      <w:pPr>
        <w:outlineLvl w:val="3"/>
        <w:rPr>
          <w:rFonts w:asciiTheme="minorHAnsi" w:hAnsiTheme="minorHAnsi" w:cstheme="minorHAnsi"/>
          <w:b/>
          <w:bCs/>
          <w:color w:val="0B0C0C"/>
          <w:bdr w:val="none" w:sz="0" w:space="0" w:color="auto" w:frame="1"/>
        </w:rPr>
      </w:pPr>
    </w:p>
    <w:p w14:paraId="422B52AC" w14:textId="7FBE9594" w:rsidR="0027763B" w:rsidRPr="00553F6B" w:rsidRDefault="0027763B" w:rsidP="0027763B">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 xml:space="preserve">Q6 </w:t>
      </w:r>
    </w:p>
    <w:p w14:paraId="130F6C6D" w14:textId="77777777" w:rsidR="0027763B" w:rsidRPr="00553F6B" w:rsidRDefault="0027763B" w:rsidP="0027763B">
      <w:pPr>
        <w:outlineLvl w:val="3"/>
        <w:rPr>
          <w:rFonts w:asciiTheme="minorHAnsi" w:hAnsiTheme="minorHAnsi" w:cstheme="minorHAnsi"/>
          <w:i/>
          <w:iCs/>
          <w:color w:val="0B0C0C"/>
          <w:bdr w:val="none" w:sz="0" w:space="0" w:color="auto" w:frame="1"/>
        </w:rPr>
      </w:pPr>
      <w:r w:rsidRPr="00553F6B">
        <w:rPr>
          <w:rFonts w:asciiTheme="minorHAnsi" w:hAnsiTheme="minorHAnsi" w:cstheme="minorHAnsi"/>
          <w:i/>
          <w:iCs/>
          <w:color w:val="0B0C0C"/>
          <w:bdr w:val="none" w:sz="0" w:space="0" w:color="auto" w:frame="1"/>
        </w:rPr>
        <w:t>What level of uplift to the energy efficiency standards in the Building Regulations should be introduced in 2020?</w:t>
      </w:r>
    </w:p>
    <w:p w14:paraId="51BF4034" w14:textId="77777777" w:rsidR="0027763B" w:rsidRPr="00553F6B" w:rsidRDefault="0027763B" w:rsidP="0027763B">
      <w:pPr>
        <w:outlineLvl w:val="3"/>
        <w:rPr>
          <w:rFonts w:asciiTheme="minorHAnsi" w:hAnsiTheme="minorHAnsi" w:cstheme="minorHAnsi"/>
          <w:b/>
          <w:bCs/>
          <w:color w:val="0B0C0C"/>
        </w:rPr>
      </w:pPr>
    </w:p>
    <w:p w14:paraId="1D371420" w14:textId="237635DA" w:rsidR="00953774" w:rsidRPr="00553F6B" w:rsidRDefault="00111BDC">
      <w:pPr>
        <w:rPr>
          <w:rFonts w:asciiTheme="minorHAnsi" w:hAnsiTheme="minorHAnsi" w:cstheme="minorHAnsi"/>
          <w:color w:val="333E48"/>
          <w:bdr w:val="none" w:sz="0" w:space="0" w:color="auto" w:frame="1"/>
        </w:rPr>
      </w:pPr>
      <w:r w:rsidRPr="00553F6B">
        <w:rPr>
          <w:rFonts w:asciiTheme="minorHAnsi" w:hAnsiTheme="minorHAnsi" w:cstheme="minorHAnsi"/>
          <w:color w:val="333E48"/>
          <w:bdr w:val="none" w:sz="0" w:space="0" w:color="auto" w:frame="1"/>
        </w:rPr>
        <w:t xml:space="preserve">According to the guidance document </w:t>
      </w:r>
      <w:r w:rsidR="004E3711" w:rsidRPr="00553F6B">
        <w:rPr>
          <w:rFonts w:asciiTheme="minorHAnsi" w:hAnsiTheme="minorHAnsi" w:cstheme="minorHAnsi"/>
          <w:color w:val="333E48"/>
          <w:bdr w:val="none" w:sz="0" w:space="0" w:color="auto" w:frame="1"/>
        </w:rPr>
        <w:t>t</w:t>
      </w:r>
      <w:r w:rsidRPr="00553F6B">
        <w:rPr>
          <w:rFonts w:asciiTheme="minorHAnsi" w:hAnsiTheme="minorHAnsi" w:cstheme="minorHAnsi"/>
          <w:color w:val="333E48"/>
          <w:bdr w:val="none" w:sz="0" w:space="0" w:color="auto" w:frame="1"/>
        </w:rPr>
        <w:t>he government has two preferred options.</w:t>
      </w:r>
      <w:r w:rsidR="003E50E4" w:rsidRPr="00553F6B">
        <w:rPr>
          <w:rFonts w:asciiTheme="minorHAnsi" w:hAnsiTheme="minorHAnsi" w:cstheme="minorHAnsi"/>
          <w:color w:val="333E48"/>
          <w:bdr w:val="none" w:sz="0" w:space="0" w:color="auto" w:frame="1"/>
        </w:rPr>
        <w:t xml:space="preserve"> The recommend</w:t>
      </w:r>
      <w:r w:rsidR="00B57E8A" w:rsidRPr="00553F6B">
        <w:rPr>
          <w:rFonts w:asciiTheme="minorHAnsi" w:hAnsiTheme="minorHAnsi" w:cstheme="minorHAnsi"/>
          <w:color w:val="333E48"/>
          <w:bdr w:val="none" w:sz="0" w:space="0" w:color="auto" w:frame="1"/>
        </w:rPr>
        <w:t>ed uplift</w:t>
      </w:r>
      <w:r w:rsidR="003E50E4" w:rsidRPr="00553F6B">
        <w:rPr>
          <w:rFonts w:asciiTheme="minorHAnsi" w:hAnsiTheme="minorHAnsi" w:cstheme="minorHAnsi"/>
          <w:color w:val="333E48"/>
          <w:bdr w:val="none" w:sz="0" w:space="0" w:color="auto" w:frame="1"/>
        </w:rPr>
        <w:t xml:space="preserve"> for carbon-saving technology rather than high fabric standards would produce lower energy bills in the short term but is likely to require expensive retrofitting at a later date. </w:t>
      </w:r>
      <w:r w:rsidR="00230D5B" w:rsidRPr="00553F6B">
        <w:rPr>
          <w:rFonts w:asciiTheme="minorHAnsi" w:hAnsiTheme="minorHAnsi" w:cstheme="minorHAnsi"/>
          <w:color w:val="333E48"/>
          <w:bdr w:val="none" w:sz="0" w:space="0" w:color="auto" w:frame="1"/>
        </w:rPr>
        <w:t xml:space="preserve">It is essential that </w:t>
      </w:r>
      <w:r w:rsidR="003E50E4" w:rsidRPr="00553F6B">
        <w:rPr>
          <w:rFonts w:asciiTheme="minorHAnsi" w:hAnsiTheme="minorHAnsi" w:cstheme="minorHAnsi"/>
          <w:color w:val="333E48"/>
          <w:bdr w:val="none" w:sz="0" w:space="0" w:color="auto" w:frame="1"/>
        </w:rPr>
        <w:t xml:space="preserve">high fabric standards and installation of carbon-saving technology </w:t>
      </w:r>
      <w:r w:rsidR="00230D5B" w:rsidRPr="00553F6B">
        <w:rPr>
          <w:rFonts w:asciiTheme="minorHAnsi" w:hAnsiTheme="minorHAnsi" w:cstheme="minorHAnsi"/>
          <w:color w:val="333E48"/>
          <w:bdr w:val="none" w:sz="0" w:space="0" w:color="auto" w:frame="1"/>
        </w:rPr>
        <w:t>are</w:t>
      </w:r>
      <w:r w:rsidR="003E50E4" w:rsidRPr="00553F6B">
        <w:rPr>
          <w:rFonts w:asciiTheme="minorHAnsi" w:hAnsiTheme="minorHAnsi" w:cstheme="minorHAnsi"/>
          <w:color w:val="333E48"/>
          <w:bdr w:val="none" w:sz="0" w:space="0" w:color="auto" w:frame="1"/>
        </w:rPr>
        <w:t xml:space="preserve"> combined, as recommended by the CCC</w:t>
      </w:r>
      <w:r w:rsidR="00230D5B" w:rsidRPr="00553F6B">
        <w:rPr>
          <w:rFonts w:asciiTheme="minorHAnsi" w:hAnsiTheme="minorHAnsi" w:cstheme="minorHAnsi"/>
          <w:color w:val="333E48"/>
          <w:bdr w:val="none" w:sz="0" w:space="0" w:color="auto" w:frame="1"/>
        </w:rPr>
        <w:t xml:space="preserve"> and</w:t>
      </w:r>
      <w:r w:rsidR="003E50E4" w:rsidRPr="00553F6B">
        <w:rPr>
          <w:rFonts w:asciiTheme="minorHAnsi" w:hAnsiTheme="minorHAnsi" w:cstheme="minorHAnsi"/>
          <w:color w:val="333E48"/>
          <w:bdr w:val="none" w:sz="0" w:space="0" w:color="auto" w:frame="1"/>
        </w:rPr>
        <w:t xml:space="preserve"> then carbon savings in excess of 31% </w:t>
      </w:r>
      <w:r w:rsidR="00230D5B" w:rsidRPr="00553F6B">
        <w:rPr>
          <w:rFonts w:asciiTheme="minorHAnsi" w:hAnsiTheme="minorHAnsi" w:cstheme="minorHAnsi"/>
          <w:color w:val="333E48"/>
          <w:bdr w:val="none" w:sz="0" w:space="0" w:color="auto" w:frame="1"/>
        </w:rPr>
        <w:t>will</w:t>
      </w:r>
      <w:r w:rsidR="003E50E4" w:rsidRPr="00553F6B">
        <w:rPr>
          <w:rFonts w:asciiTheme="minorHAnsi" w:hAnsiTheme="minorHAnsi" w:cstheme="minorHAnsi"/>
          <w:color w:val="333E48"/>
          <w:bdr w:val="none" w:sz="0" w:space="0" w:color="auto" w:frame="1"/>
        </w:rPr>
        <w:t xml:space="preserve"> be achieved</w:t>
      </w:r>
      <w:r w:rsidR="00B57E8A" w:rsidRPr="00553F6B">
        <w:rPr>
          <w:rFonts w:asciiTheme="minorHAnsi" w:hAnsiTheme="minorHAnsi" w:cstheme="minorHAnsi"/>
          <w:color w:val="333E48"/>
          <w:bdr w:val="none" w:sz="0" w:space="0" w:color="auto" w:frame="1"/>
        </w:rPr>
        <w:t xml:space="preserve">. </w:t>
      </w:r>
      <w:r w:rsidR="00230D5B" w:rsidRPr="00553F6B">
        <w:rPr>
          <w:rFonts w:asciiTheme="minorHAnsi" w:hAnsiTheme="minorHAnsi" w:cstheme="minorHAnsi"/>
          <w:color w:val="333E48"/>
          <w:bdr w:val="none" w:sz="0" w:space="0" w:color="auto" w:frame="1"/>
        </w:rPr>
        <w:t>It is imperative that energy efficiency is as high as possible, and a 31% carbon saving lacks ambition. The net zero target for 2050 will require an actual zero</w:t>
      </w:r>
      <w:r w:rsidR="00553F6B" w:rsidRPr="00553F6B">
        <w:rPr>
          <w:rFonts w:asciiTheme="minorHAnsi" w:hAnsiTheme="minorHAnsi" w:cstheme="minorHAnsi"/>
          <w:color w:val="333E48"/>
          <w:bdr w:val="none" w:sz="0" w:space="0" w:color="auto" w:frame="1"/>
        </w:rPr>
        <w:t>-carbon</w:t>
      </w:r>
      <w:r w:rsidR="00230D5B" w:rsidRPr="00553F6B">
        <w:rPr>
          <w:rFonts w:asciiTheme="minorHAnsi" w:hAnsiTheme="minorHAnsi" w:cstheme="minorHAnsi"/>
          <w:color w:val="333E48"/>
          <w:bdr w:val="none" w:sz="0" w:space="0" w:color="auto" w:frame="1"/>
        </w:rPr>
        <w:t xml:space="preserve"> target in housing by 2050; that is a 100% carbon reduction in housing. The carbon offsetting implied by the </w:t>
      </w:r>
      <w:r w:rsidR="00230D5B" w:rsidRPr="00553F6B">
        <w:rPr>
          <w:rFonts w:asciiTheme="minorHAnsi" w:hAnsiTheme="minorHAnsi" w:cstheme="minorHAnsi"/>
          <w:b/>
          <w:bCs/>
          <w:color w:val="333E48"/>
          <w:bdr w:val="none" w:sz="0" w:space="0" w:color="auto" w:frame="1"/>
        </w:rPr>
        <w:t>net</w:t>
      </w:r>
      <w:r w:rsidR="00230D5B" w:rsidRPr="00553F6B">
        <w:rPr>
          <w:rFonts w:asciiTheme="minorHAnsi" w:hAnsiTheme="minorHAnsi" w:cstheme="minorHAnsi"/>
          <w:color w:val="333E48"/>
          <w:bdr w:val="none" w:sz="0" w:space="0" w:color="auto" w:frame="1"/>
        </w:rPr>
        <w:t xml:space="preserve"> zero target will be needed in areas where zero carbon will be particularly difficult to achieve, such as agriculture and transport. </w:t>
      </w:r>
      <w:r w:rsidR="00553F6B" w:rsidRPr="00553F6B">
        <w:rPr>
          <w:rFonts w:asciiTheme="minorHAnsi" w:hAnsiTheme="minorHAnsi" w:cstheme="minorHAnsi"/>
          <w:color w:val="333E48"/>
          <w:bdr w:val="none" w:sz="0" w:space="0" w:color="auto" w:frame="1"/>
        </w:rPr>
        <w:t>A zero-carbon standard</w:t>
      </w:r>
      <w:r w:rsidR="00230D5B" w:rsidRPr="00553F6B">
        <w:rPr>
          <w:rFonts w:asciiTheme="minorHAnsi" w:hAnsiTheme="minorHAnsi" w:cstheme="minorHAnsi"/>
          <w:color w:val="333E48"/>
          <w:bdr w:val="none" w:sz="0" w:space="0" w:color="auto" w:frame="1"/>
        </w:rPr>
        <w:t xml:space="preserve"> can be achieved in buildings. We need to work towards this radical reduction as quickly as possible, and a minimum of at least 50% reduction</w:t>
      </w:r>
      <w:r w:rsidR="00553F6B" w:rsidRPr="00553F6B">
        <w:rPr>
          <w:rFonts w:asciiTheme="minorHAnsi" w:hAnsiTheme="minorHAnsi" w:cstheme="minorHAnsi"/>
          <w:color w:val="333E48"/>
          <w:bdr w:val="none" w:sz="0" w:space="0" w:color="auto" w:frame="1"/>
        </w:rPr>
        <w:t xml:space="preserve"> in new buildings</w:t>
      </w:r>
      <w:r w:rsidR="00230D5B" w:rsidRPr="00553F6B">
        <w:rPr>
          <w:rFonts w:asciiTheme="minorHAnsi" w:hAnsiTheme="minorHAnsi" w:cstheme="minorHAnsi"/>
          <w:color w:val="333E48"/>
          <w:bdr w:val="none" w:sz="0" w:space="0" w:color="auto" w:frame="1"/>
        </w:rPr>
        <w:t xml:space="preserve"> in 2020 is needed so that further reductions can be made incrementally to reach 100% by 2050. </w:t>
      </w:r>
    </w:p>
    <w:p w14:paraId="4ABF9E26" w14:textId="3422F9D0" w:rsidR="004E3711" w:rsidRPr="00553F6B" w:rsidRDefault="004E3711">
      <w:pPr>
        <w:rPr>
          <w:rFonts w:asciiTheme="minorHAnsi" w:hAnsiTheme="minorHAnsi" w:cstheme="minorHAnsi"/>
          <w:color w:val="333E48"/>
          <w:bdr w:val="none" w:sz="0" w:space="0" w:color="auto" w:frame="1"/>
        </w:rPr>
      </w:pPr>
    </w:p>
    <w:p w14:paraId="08C12E83" w14:textId="77777777" w:rsidR="004E3711" w:rsidRPr="00553F6B" w:rsidRDefault="004E3711" w:rsidP="004E3711">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lastRenderedPageBreak/>
        <w:t>Q7</w:t>
      </w:r>
    </w:p>
    <w:p w14:paraId="28059FA8" w14:textId="26D9A2FD" w:rsidR="000916B7" w:rsidRPr="00553F6B" w:rsidRDefault="004E3711" w:rsidP="004E3711">
      <w:pPr>
        <w:outlineLvl w:val="3"/>
        <w:rPr>
          <w:rFonts w:asciiTheme="minorHAnsi" w:hAnsiTheme="minorHAnsi" w:cstheme="minorHAnsi"/>
          <w:i/>
          <w:iCs/>
          <w:color w:val="0B0C0C"/>
          <w:bdr w:val="none" w:sz="0" w:space="0" w:color="auto" w:frame="1"/>
        </w:rPr>
      </w:pPr>
      <w:r w:rsidRPr="00553F6B">
        <w:rPr>
          <w:rFonts w:asciiTheme="minorHAnsi" w:hAnsiTheme="minorHAnsi" w:cstheme="minorHAnsi"/>
          <w:b/>
          <w:bCs/>
          <w:color w:val="0B0C0C"/>
          <w:bdr w:val="none" w:sz="0" w:space="0" w:color="auto" w:frame="1"/>
        </w:rPr>
        <w:t xml:space="preserve"> </w:t>
      </w:r>
      <w:r w:rsidRPr="00553F6B">
        <w:rPr>
          <w:rFonts w:asciiTheme="minorHAnsi" w:hAnsiTheme="minorHAnsi" w:cstheme="minorHAnsi"/>
          <w:i/>
          <w:iCs/>
          <w:color w:val="0B0C0C"/>
          <w:bdr w:val="none" w:sz="0" w:space="0" w:color="auto" w:frame="1"/>
        </w:rPr>
        <w:t>Do you agree with using primary energy as the principal performance metric? </w:t>
      </w:r>
    </w:p>
    <w:p w14:paraId="37DB1704" w14:textId="72F5F935" w:rsidR="004E3711" w:rsidRPr="00553F6B" w:rsidRDefault="000916B7" w:rsidP="000916B7">
      <w:pPr>
        <w:pStyle w:val="NormalWeb"/>
        <w:rPr>
          <w:rFonts w:asciiTheme="minorHAnsi" w:hAnsiTheme="minorHAnsi" w:cstheme="minorHAnsi"/>
        </w:rPr>
      </w:pPr>
      <w:r w:rsidRPr="00553F6B">
        <w:rPr>
          <w:rFonts w:asciiTheme="minorHAnsi" w:hAnsiTheme="minorHAnsi" w:cstheme="minorHAnsi"/>
          <w:color w:val="0B0C0C"/>
          <w:bdr w:val="none" w:sz="0" w:space="0" w:color="auto" w:frame="1"/>
        </w:rPr>
        <w:t>The principal performance metric should be the actual energy used in the home. It should not be any indirect measure. This would deliver the CCC’s key recommendation of “</w:t>
      </w:r>
      <w:r w:rsidRPr="00553F6B">
        <w:rPr>
          <w:rFonts w:asciiTheme="minorHAnsi" w:hAnsiTheme="minorHAnsi" w:cstheme="minorHAnsi"/>
        </w:rPr>
        <w:t>Closing the 'performance gap' between how homes are designed and how they actually perform when built”</w:t>
      </w:r>
      <w:r w:rsidRPr="00553F6B">
        <w:rPr>
          <w:rFonts w:asciiTheme="minorHAnsi" w:hAnsiTheme="minorHAnsi" w:cstheme="minorHAnsi"/>
          <w:vertAlign w:val="superscript"/>
        </w:rPr>
        <w:t>1</w:t>
      </w:r>
      <w:r w:rsidRPr="00553F6B">
        <w:rPr>
          <w:rFonts w:asciiTheme="minorHAnsi" w:hAnsiTheme="minorHAnsi" w:cstheme="minorHAnsi"/>
        </w:rPr>
        <w:t>. This would have to rely on the metered energy used within buildings. This should help to deliver the primary aim of reducing energy use within buildings, and this in turn would encourage builders to use the highest fabric standards to ensure minimum energy use. Using metered energy as a performance metric would also help deliver the CCC’s requirement of avoiding overheating</w:t>
      </w:r>
      <w:r w:rsidRPr="00553F6B">
        <w:rPr>
          <w:rFonts w:asciiTheme="minorHAnsi" w:hAnsiTheme="minorHAnsi" w:cstheme="minorHAnsi"/>
          <w:vertAlign w:val="superscript"/>
        </w:rPr>
        <w:t>1</w:t>
      </w:r>
      <w:proofErr w:type="gramStart"/>
      <w:r w:rsidRPr="00553F6B">
        <w:rPr>
          <w:rFonts w:asciiTheme="minorHAnsi" w:hAnsiTheme="minorHAnsi" w:cstheme="minorHAnsi"/>
          <w:vertAlign w:val="superscript"/>
        </w:rPr>
        <w:t xml:space="preserve">f </w:t>
      </w:r>
      <w:r w:rsidRPr="00553F6B">
        <w:rPr>
          <w:rFonts w:asciiTheme="minorHAnsi" w:hAnsiTheme="minorHAnsi" w:cstheme="minorHAnsi"/>
        </w:rPr>
        <w:t xml:space="preserve"> and</w:t>
      </w:r>
      <w:proofErr w:type="gramEnd"/>
      <w:r w:rsidRPr="00553F6B">
        <w:rPr>
          <w:rFonts w:asciiTheme="minorHAnsi" w:hAnsiTheme="minorHAnsi" w:cstheme="minorHAnsi"/>
        </w:rPr>
        <w:t xml:space="preserve"> energy used in keeping buildings cool in the increasingly higher temperatures that we can expect. It will encourage builders to develop passive cooling systems rather than air conditioning.</w:t>
      </w:r>
    </w:p>
    <w:p w14:paraId="684696DB" w14:textId="77777777" w:rsidR="004E3711" w:rsidRPr="00553F6B" w:rsidRDefault="004E3711" w:rsidP="004E3711">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 xml:space="preserve">Q8 </w:t>
      </w:r>
    </w:p>
    <w:p w14:paraId="77163FB9" w14:textId="77777777" w:rsidR="004E3711" w:rsidRPr="00553F6B" w:rsidRDefault="004E3711" w:rsidP="004E3711">
      <w:pPr>
        <w:outlineLvl w:val="3"/>
        <w:rPr>
          <w:rFonts w:asciiTheme="minorHAnsi" w:hAnsiTheme="minorHAnsi" w:cstheme="minorHAnsi"/>
          <w:i/>
          <w:iCs/>
          <w:color w:val="0B0C0C"/>
        </w:rPr>
      </w:pPr>
      <w:r w:rsidRPr="00553F6B">
        <w:rPr>
          <w:rFonts w:asciiTheme="minorHAnsi" w:hAnsiTheme="minorHAnsi" w:cstheme="minorHAnsi"/>
          <w:i/>
          <w:iCs/>
          <w:color w:val="0B0C0C"/>
          <w:bdr w:val="none" w:sz="0" w:space="0" w:color="auto" w:frame="1"/>
        </w:rPr>
        <w:t>Do you agree with using CO2 as the secondary performance metric?</w:t>
      </w:r>
    </w:p>
    <w:p w14:paraId="116D956B" w14:textId="3409EF68" w:rsidR="00953774" w:rsidRPr="00553F6B" w:rsidRDefault="00953774">
      <w:pPr>
        <w:rPr>
          <w:rFonts w:asciiTheme="minorHAnsi" w:hAnsiTheme="minorHAnsi" w:cstheme="minorHAnsi"/>
        </w:rPr>
      </w:pPr>
    </w:p>
    <w:p w14:paraId="7C3231D5" w14:textId="3E95730D" w:rsidR="00953774" w:rsidRPr="00553F6B" w:rsidRDefault="004E3711">
      <w:pPr>
        <w:rPr>
          <w:rFonts w:asciiTheme="minorHAnsi" w:hAnsiTheme="minorHAnsi" w:cstheme="minorHAnsi"/>
        </w:rPr>
      </w:pPr>
      <w:r w:rsidRPr="00553F6B">
        <w:rPr>
          <w:rFonts w:asciiTheme="minorHAnsi" w:hAnsiTheme="minorHAnsi" w:cstheme="minorHAnsi"/>
        </w:rPr>
        <w:t>Yes</w:t>
      </w:r>
      <w:r w:rsidR="00683B18" w:rsidRPr="00553F6B">
        <w:rPr>
          <w:rFonts w:asciiTheme="minorHAnsi" w:hAnsiTheme="minorHAnsi" w:cstheme="minorHAnsi"/>
        </w:rPr>
        <w:t>, in as much as</w:t>
      </w:r>
      <w:r w:rsidRPr="00553F6B">
        <w:rPr>
          <w:rFonts w:asciiTheme="minorHAnsi" w:hAnsiTheme="minorHAnsi" w:cstheme="minorHAnsi"/>
        </w:rPr>
        <w:t xml:space="preserve"> </w:t>
      </w:r>
      <w:r w:rsidR="00683B18" w:rsidRPr="00553F6B">
        <w:rPr>
          <w:rFonts w:asciiTheme="minorHAnsi" w:hAnsiTheme="minorHAnsi" w:cstheme="minorHAnsi"/>
        </w:rPr>
        <w:t>t</w:t>
      </w:r>
      <w:r w:rsidRPr="00553F6B">
        <w:rPr>
          <w:rFonts w:asciiTheme="minorHAnsi" w:hAnsiTheme="minorHAnsi" w:cstheme="minorHAnsi"/>
        </w:rPr>
        <w:t>his will support inst</w:t>
      </w:r>
      <w:r w:rsidR="000D4F53" w:rsidRPr="00553F6B">
        <w:rPr>
          <w:rFonts w:asciiTheme="minorHAnsi" w:hAnsiTheme="minorHAnsi" w:cstheme="minorHAnsi"/>
        </w:rPr>
        <w:t>al</w:t>
      </w:r>
      <w:r w:rsidRPr="00553F6B">
        <w:rPr>
          <w:rFonts w:asciiTheme="minorHAnsi" w:hAnsiTheme="minorHAnsi" w:cstheme="minorHAnsi"/>
        </w:rPr>
        <w:t>lation of renewable energy in housing</w:t>
      </w:r>
      <w:r w:rsidR="00296075" w:rsidRPr="00553F6B">
        <w:rPr>
          <w:rFonts w:asciiTheme="minorHAnsi" w:hAnsiTheme="minorHAnsi" w:cstheme="minorHAnsi"/>
        </w:rPr>
        <w:t xml:space="preserve">. </w:t>
      </w:r>
      <w:r w:rsidR="002F7931" w:rsidRPr="00553F6B">
        <w:rPr>
          <w:rFonts w:asciiTheme="minorHAnsi" w:hAnsiTheme="minorHAnsi" w:cstheme="minorHAnsi"/>
        </w:rPr>
        <w:t>It is important that this performance metric is based on actual performance as recommended by the CCC</w:t>
      </w:r>
      <w:r w:rsidR="002F7931" w:rsidRPr="00553F6B">
        <w:rPr>
          <w:rFonts w:asciiTheme="minorHAnsi" w:hAnsiTheme="minorHAnsi" w:cstheme="minorHAnsi"/>
          <w:vertAlign w:val="superscript"/>
        </w:rPr>
        <w:t>1e</w:t>
      </w:r>
      <w:r w:rsidR="002F7931" w:rsidRPr="00553F6B">
        <w:rPr>
          <w:rFonts w:asciiTheme="minorHAnsi" w:hAnsiTheme="minorHAnsi" w:cstheme="minorHAnsi"/>
        </w:rPr>
        <w:t>.</w:t>
      </w:r>
    </w:p>
    <w:p w14:paraId="3DE0E1E8" w14:textId="48307EB1" w:rsidR="004E3711" w:rsidRPr="00553F6B" w:rsidRDefault="002F7931">
      <w:pPr>
        <w:rPr>
          <w:rFonts w:asciiTheme="minorHAnsi" w:hAnsiTheme="minorHAnsi" w:cstheme="minorHAnsi"/>
        </w:rPr>
      </w:pPr>
      <w:r w:rsidRPr="00553F6B">
        <w:rPr>
          <w:rFonts w:asciiTheme="minorHAnsi" w:hAnsiTheme="minorHAnsi" w:cstheme="minorHAnsi"/>
        </w:rPr>
        <w:t xml:space="preserve"> </w:t>
      </w:r>
    </w:p>
    <w:p w14:paraId="117E928D" w14:textId="77777777" w:rsidR="004E3711" w:rsidRPr="00553F6B" w:rsidRDefault="004E3711" w:rsidP="004E3711">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 xml:space="preserve">Q9 </w:t>
      </w:r>
    </w:p>
    <w:p w14:paraId="3FC8E884" w14:textId="77777777" w:rsidR="004E3711" w:rsidRPr="00553F6B" w:rsidRDefault="004E3711" w:rsidP="004E3711">
      <w:pPr>
        <w:outlineLvl w:val="3"/>
        <w:rPr>
          <w:rFonts w:asciiTheme="minorHAnsi" w:hAnsiTheme="minorHAnsi" w:cstheme="minorHAnsi"/>
          <w:i/>
          <w:iCs/>
          <w:color w:val="0B0C0C"/>
        </w:rPr>
      </w:pPr>
      <w:r w:rsidRPr="00553F6B">
        <w:rPr>
          <w:rFonts w:asciiTheme="minorHAnsi" w:hAnsiTheme="minorHAnsi" w:cstheme="minorHAnsi"/>
          <w:i/>
          <w:iCs/>
          <w:color w:val="0B0C0C"/>
          <w:bdr w:val="none" w:sz="0" w:space="0" w:color="auto" w:frame="1"/>
        </w:rPr>
        <w:t>Do you agree with the proposal to set a minimum target to ensure that homes are affordable to run?</w:t>
      </w:r>
    </w:p>
    <w:p w14:paraId="4520A9E9" w14:textId="77777777" w:rsidR="003E50E4" w:rsidRPr="00553F6B" w:rsidRDefault="003E50E4">
      <w:pPr>
        <w:rPr>
          <w:rFonts w:asciiTheme="minorHAnsi" w:hAnsiTheme="minorHAnsi" w:cstheme="minorHAnsi"/>
        </w:rPr>
      </w:pPr>
    </w:p>
    <w:p w14:paraId="611A592C" w14:textId="42101B2D" w:rsidR="004E3711" w:rsidRPr="00553F6B" w:rsidRDefault="004E3711">
      <w:pPr>
        <w:rPr>
          <w:rFonts w:asciiTheme="minorHAnsi" w:hAnsiTheme="minorHAnsi" w:cstheme="minorHAnsi"/>
        </w:rPr>
      </w:pPr>
      <w:r w:rsidRPr="00553F6B">
        <w:rPr>
          <w:rFonts w:asciiTheme="minorHAnsi" w:hAnsiTheme="minorHAnsi" w:cstheme="minorHAnsi"/>
        </w:rPr>
        <w:t xml:space="preserve">Yes. It is essential. This will discourage builders from using systems that are cheaper for them but increase the costs to the homeowners. Low carbon solutions </w:t>
      </w:r>
      <w:r w:rsidR="00B57E8A" w:rsidRPr="00553F6B">
        <w:rPr>
          <w:rFonts w:asciiTheme="minorHAnsi" w:hAnsiTheme="minorHAnsi" w:cstheme="minorHAnsi"/>
        </w:rPr>
        <w:t>could</w:t>
      </w:r>
      <w:r w:rsidRPr="00553F6B">
        <w:rPr>
          <w:rFonts w:asciiTheme="minorHAnsi" w:hAnsiTheme="minorHAnsi" w:cstheme="minorHAnsi"/>
        </w:rPr>
        <w:t xml:space="preserve"> be unfamiliar and controversial for some time. It is important that the more tangible advantages, such as lower</w:t>
      </w:r>
      <w:r w:rsidR="00553F6B">
        <w:rPr>
          <w:rFonts w:asciiTheme="minorHAnsi" w:hAnsiTheme="minorHAnsi" w:cstheme="minorHAnsi"/>
        </w:rPr>
        <w:t xml:space="preserve"> energy</w:t>
      </w:r>
      <w:r w:rsidRPr="00553F6B">
        <w:rPr>
          <w:rFonts w:asciiTheme="minorHAnsi" w:hAnsiTheme="minorHAnsi" w:cstheme="minorHAnsi"/>
        </w:rPr>
        <w:t xml:space="preserve"> bills</w:t>
      </w:r>
      <w:r w:rsidR="00B57E8A" w:rsidRPr="00553F6B">
        <w:rPr>
          <w:rFonts w:asciiTheme="minorHAnsi" w:hAnsiTheme="minorHAnsi" w:cstheme="minorHAnsi"/>
        </w:rPr>
        <w:t xml:space="preserve"> and long</w:t>
      </w:r>
      <w:r w:rsidR="00683B18" w:rsidRPr="00553F6B">
        <w:rPr>
          <w:rFonts w:asciiTheme="minorHAnsi" w:hAnsiTheme="minorHAnsi" w:cstheme="minorHAnsi"/>
        </w:rPr>
        <w:t>-</w:t>
      </w:r>
      <w:r w:rsidR="00B57E8A" w:rsidRPr="00553F6B">
        <w:rPr>
          <w:rFonts w:asciiTheme="minorHAnsi" w:hAnsiTheme="minorHAnsi" w:cstheme="minorHAnsi"/>
        </w:rPr>
        <w:t>term savings</w:t>
      </w:r>
      <w:r w:rsidRPr="00553F6B">
        <w:rPr>
          <w:rFonts w:asciiTheme="minorHAnsi" w:hAnsiTheme="minorHAnsi" w:cstheme="minorHAnsi"/>
        </w:rPr>
        <w:t xml:space="preserve">, are </w:t>
      </w:r>
      <w:r w:rsidR="00B57E8A" w:rsidRPr="00553F6B">
        <w:rPr>
          <w:rFonts w:asciiTheme="minorHAnsi" w:hAnsiTheme="minorHAnsi" w:cstheme="minorHAnsi"/>
        </w:rPr>
        <w:t xml:space="preserve">made clear and </w:t>
      </w:r>
      <w:r w:rsidRPr="00553F6B">
        <w:rPr>
          <w:rFonts w:asciiTheme="minorHAnsi" w:hAnsiTheme="minorHAnsi" w:cstheme="minorHAnsi"/>
        </w:rPr>
        <w:t>apparent</w:t>
      </w:r>
      <w:r w:rsidR="00BB178E" w:rsidRPr="00553F6B">
        <w:rPr>
          <w:rFonts w:asciiTheme="minorHAnsi" w:hAnsiTheme="minorHAnsi" w:cstheme="minorHAnsi"/>
        </w:rPr>
        <w:t xml:space="preserve"> to householders</w:t>
      </w:r>
      <w:r w:rsidRPr="00553F6B">
        <w:rPr>
          <w:rFonts w:asciiTheme="minorHAnsi" w:hAnsiTheme="minorHAnsi" w:cstheme="minorHAnsi"/>
        </w:rPr>
        <w:t>.</w:t>
      </w:r>
      <w:r w:rsidR="00683B18" w:rsidRPr="00553F6B">
        <w:rPr>
          <w:rFonts w:asciiTheme="minorHAnsi" w:hAnsiTheme="minorHAnsi" w:cstheme="minorHAnsi"/>
        </w:rPr>
        <w:t xml:space="preserve"> Again, this reflects the importance of monitoring the actual performance of buildings.</w:t>
      </w:r>
    </w:p>
    <w:p w14:paraId="084CB77E" w14:textId="02282096" w:rsidR="003E50E4" w:rsidRPr="00553F6B" w:rsidRDefault="003E50E4">
      <w:pPr>
        <w:rPr>
          <w:rFonts w:asciiTheme="minorHAnsi" w:hAnsiTheme="minorHAnsi" w:cstheme="minorHAnsi"/>
        </w:rPr>
      </w:pPr>
    </w:p>
    <w:p w14:paraId="51FD31AF" w14:textId="77777777" w:rsidR="003E50E4" w:rsidRPr="00553F6B" w:rsidRDefault="003E50E4" w:rsidP="003E50E4">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 xml:space="preserve">Q10 </w:t>
      </w:r>
    </w:p>
    <w:p w14:paraId="62FEBB4A" w14:textId="7967F64A" w:rsidR="003E50E4" w:rsidRPr="00553F6B" w:rsidRDefault="003E50E4" w:rsidP="003E50E4">
      <w:pPr>
        <w:outlineLvl w:val="3"/>
        <w:rPr>
          <w:rFonts w:asciiTheme="minorHAnsi" w:hAnsiTheme="minorHAnsi" w:cstheme="minorHAnsi"/>
          <w:i/>
          <w:iCs/>
          <w:color w:val="0B0C0C"/>
          <w:bdr w:val="none" w:sz="0" w:space="0" w:color="auto" w:frame="1"/>
        </w:rPr>
      </w:pPr>
      <w:r w:rsidRPr="00553F6B">
        <w:rPr>
          <w:rFonts w:asciiTheme="minorHAnsi" w:hAnsiTheme="minorHAnsi" w:cstheme="minorHAnsi"/>
          <w:i/>
          <w:iCs/>
          <w:color w:val="0B0C0C"/>
          <w:bdr w:val="none" w:sz="0" w:space="0" w:color="auto" w:frame="1"/>
        </w:rPr>
        <w:t>Should the minimum target used to ensure that homes are affordable to run be a minimum Energy Efficiency Rating?</w:t>
      </w:r>
    </w:p>
    <w:p w14:paraId="24606E6B" w14:textId="2278CA53" w:rsidR="003E50E4" w:rsidRPr="00553F6B" w:rsidRDefault="003E50E4" w:rsidP="003E50E4">
      <w:pPr>
        <w:outlineLvl w:val="3"/>
        <w:rPr>
          <w:rFonts w:asciiTheme="minorHAnsi" w:hAnsiTheme="minorHAnsi" w:cstheme="minorHAnsi"/>
          <w:i/>
          <w:iCs/>
          <w:color w:val="0B0C0C"/>
          <w:bdr w:val="none" w:sz="0" w:space="0" w:color="auto" w:frame="1"/>
        </w:rPr>
      </w:pPr>
    </w:p>
    <w:p w14:paraId="0EF6A89F" w14:textId="1D386A13" w:rsidR="003E50E4" w:rsidRPr="00553F6B" w:rsidRDefault="003E50E4" w:rsidP="003E50E4">
      <w:pPr>
        <w:outlineLvl w:val="3"/>
        <w:rPr>
          <w:rFonts w:asciiTheme="minorHAnsi" w:hAnsiTheme="minorHAnsi" w:cstheme="minorHAnsi"/>
          <w:color w:val="0B0C0C"/>
          <w:bdr w:val="none" w:sz="0" w:space="0" w:color="auto" w:frame="1"/>
        </w:rPr>
      </w:pPr>
      <w:r w:rsidRPr="00553F6B">
        <w:rPr>
          <w:rFonts w:asciiTheme="minorHAnsi" w:hAnsiTheme="minorHAnsi" w:cstheme="minorHAnsi"/>
          <w:color w:val="0B0C0C"/>
          <w:bdr w:val="none" w:sz="0" w:space="0" w:color="auto" w:frame="1"/>
        </w:rPr>
        <w:t>The CCC is highly critical of the performance gap between new buildings as planned and their actual performance</w:t>
      </w:r>
      <w:r w:rsidRPr="00553F6B">
        <w:rPr>
          <w:rFonts w:asciiTheme="minorHAnsi" w:hAnsiTheme="minorHAnsi" w:cstheme="minorHAnsi"/>
          <w:color w:val="0B0C0C"/>
          <w:bdr w:val="none" w:sz="0" w:space="0" w:color="auto" w:frame="1"/>
          <w:vertAlign w:val="superscript"/>
        </w:rPr>
        <w:t>1c</w:t>
      </w:r>
      <w:r w:rsidRPr="00553F6B">
        <w:rPr>
          <w:rFonts w:asciiTheme="minorHAnsi" w:hAnsiTheme="minorHAnsi" w:cstheme="minorHAnsi"/>
          <w:color w:val="0B0C0C"/>
          <w:bdr w:val="none" w:sz="0" w:space="0" w:color="auto" w:frame="1"/>
        </w:rPr>
        <w:t>. Any minimum target system needs to address the problem of accurately a</w:t>
      </w:r>
      <w:r w:rsidR="00A9457D" w:rsidRPr="00553F6B">
        <w:rPr>
          <w:rFonts w:asciiTheme="minorHAnsi" w:hAnsiTheme="minorHAnsi" w:cstheme="minorHAnsi"/>
          <w:color w:val="0B0C0C"/>
          <w:bdr w:val="none" w:sz="0" w:space="0" w:color="auto" w:frame="1"/>
        </w:rPr>
        <w:t>ss</w:t>
      </w:r>
      <w:r w:rsidRPr="00553F6B">
        <w:rPr>
          <w:rFonts w:asciiTheme="minorHAnsi" w:hAnsiTheme="minorHAnsi" w:cstheme="minorHAnsi"/>
          <w:color w:val="0B0C0C"/>
          <w:bdr w:val="none" w:sz="0" w:space="0" w:color="auto" w:frame="1"/>
        </w:rPr>
        <w:t>essing actual performance.</w:t>
      </w:r>
      <w:r w:rsidR="00683B18" w:rsidRPr="00553F6B">
        <w:rPr>
          <w:rFonts w:asciiTheme="minorHAnsi" w:hAnsiTheme="minorHAnsi" w:cstheme="minorHAnsi"/>
          <w:color w:val="0B0C0C"/>
          <w:bdr w:val="none" w:sz="0" w:space="0" w:color="auto" w:frame="1"/>
        </w:rPr>
        <w:t xml:space="preserve"> Current Energy Efficiency ratings do not deliver this level of accuracy.</w:t>
      </w:r>
    </w:p>
    <w:p w14:paraId="7C861EF4" w14:textId="405E6742" w:rsidR="003E50E4" w:rsidRPr="00553F6B" w:rsidRDefault="003E50E4" w:rsidP="003E50E4">
      <w:pPr>
        <w:outlineLvl w:val="3"/>
        <w:rPr>
          <w:rFonts w:asciiTheme="minorHAnsi" w:hAnsiTheme="minorHAnsi" w:cstheme="minorHAnsi"/>
          <w:color w:val="0B0C0C"/>
          <w:bdr w:val="none" w:sz="0" w:space="0" w:color="auto" w:frame="1"/>
        </w:rPr>
      </w:pPr>
    </w:p>
    <w:p w14:paraId="67B22B14" w14:textId="77777777" w:rsidR="003E50E4" w:rsidRPr="00553F6B" w:rsidRDefault="003E50E4" w:rsidP="003E50E4">
      <w:pPr>
        <w:outlineLvl w:val="3"/>
        <w:rPr>
          <w:rFonts w:asciiTheme="minorHAnsi" w:hAnsiTheme="minorHAnsi" w:cstheme="minorHAnsi"/>
          <w:b/>
          <w:bCs/>
          <w:color w:val="0B0C0C"/>
          <w:bdr w:val="none" w:sz="0" w:space="0" w:color="auto" w:frame="1"/>
        </w:rPr>
      </w:pPr>
      <w:r w:rsidRPr="00553F6B">
        <w:rPr>
          <w:rFonts w:asciiTheme="minorHAnsi" w:hAnsiTheme="minorHAnsi" w:cstheme="minorHAnsi"/>
          <w:b/>
          <w:bCs/>
          <w:color w:val="0B0C0C"/>
          <w:bdr w:val="none" w:sz="0" w:space="0" w:color="auto" w:frame="1"/>
        </w:rPr>
        <w:t xml:space="preserve">Q21 </w:t>
      </w:r>
    </w:p>
    <w:p w14:paraId="392B8D89" w14:textId="6C0E60BB" w:rsidR="003E50E4" w:rsidRPr="00553F6B" w:rsidRDefault="003E50E4" w:rsidP="003E50E4">
      <w:pPr>
        <w:outlineLvl w:val="3"/>
        <w:rPr>
          <w:rFonts w:asciiTheme="minorHAnsi" w:hAnsiTheme="minorHAnsi" w:cstheme="minorHAnsi"/>
          <w:i/>
          <w:iCs/>
          <w:color w:val="0B0C0C"/>
          <w:bdr w:val="none" w:sz="0" w:space="0" w:color="auto" w:frame="1"/>
        </w:rPr>
      </w:pPr>
      <w:r w:rsidRPr="00553F6B">
        <w:rPr>
          <w:rFonts w:asciiTheme="minorHAnsi" w:hAnsiTheme="minorHAnsi" w:cstheme="minorHAnsi"/>
          <w:i/>
          <w:iCs/>
          <w:color w:val="0B0C0C"/>
          <w:bdr w:val="none" w:sz="0" w:space="0" w:color="auto" w:frame="1"/>
        </w:rPr>
        <w:t>Do you agree with the proposal to adopt the latest Standard Assessment Procedure, SAP 10?</w:t>
      </w:r>
    </w:p>
    <w:p w14:paraId="7EA1E3BC" w14:textId="23AAA29A" w:rsidR="003E50E4" w:rsidRPr="00553F6B" w:rsidRDefault="003E50E4" w:rsidP="003E50E4">
      <w:pPr>
        <w:outlineLvl w:val="3"/>
        <w:rPr>
          <w:rFonts w:asciiTheme="minorHAnsi" w:hAnsiTheme="minorHAnsi" w:cstheme="minorHAnsi"/>
          <w:i/>
          <w:iCs/>
          <w:color w:val="0B0C0C"/>
          <w:bdr w:val="none" w:sz="0" w:space="0" w:color="auto" w:frame="1"/>
        </w:rPr>
      </w:pPr>
    </w:p>
    <w:p w14:paraId="642CB8CC" w14:textId="3774550B" w:rsidR="003E50E4" w:rsidRPr="00553F6B" w:rsidRDefault="003E50E4" w:rsidP="003E50E4">
      <w:pPr>
        <w:outlineLvl w:val="3"/>
        <w:rPr>
          <w:rFonts w:asciiTheme="minorHAnsi" w:hAnsiTheme="minorHAnsi" w:cstheme="minorHAnsi"/>
          <w:color w:val="0B0C0C"/>
          <w:bdr w:val="none" w:sz="0" w:space="0" w:color="auto" w:frame="1"/>
        </w:rPr>
      </w:pPr>
      <w:r w:rsidRPr="00553F6B">
        <w:rPr>
          <w:rFonts w:asciiTheme="minorHAnsi" w:hAnsiTheme="minorHAnsi" w:cstheme="minorHAnsi"/>
          <w:color w:val="0B0C0C"/>
          <w:bdr w:val="none" w:sz="0" w:space="0" w:color="auto" w:frame="1"/>
        </w:rPr>
        <w:t>The CCC comments on the need to update SAP standards to take account of recent development in carbon reducing systems</w:t>
      </w:r>
      <w:r w:rsidRPr="00553F6B">
        <w:rPr>
          <w:rFonts w:asciiTheme="minorHAnsi" w:hAnsiTheme="minorHAnsi" w:cstheme="minorHAnsi"/>
          <w:color w:val="0B0C0C"/>
          <w:bdr w:val="none" w:sz="0" w:space="0" w:color="auto" w:frame="1"/>
          <w:vertAlign w:val="superscript"/>
        </w:rPr>
        <w:t>1d</w:t>
      </w:r>
      <w:r w:rsidRPr="00553F6B">
        <w:rPr>
          <w:rFonts w:asciiTheme="minorHAnsi" w:hAnsiTheme="minorHAnsi" w:cstheme="minorHAnsi"/>
          <w:color w:val="0B0C0C"/>
          <w:bdr w:val="none" w:sz="0" w:space="0" w:color="auto" w:frame="1"/>
        </w:rPr>
        <w:t xml:space="preserve">. SAP </w:t>
      </w:r>
      <w:r w:rsidR="005F5D1D" w:rsidRPr="00553F6B">
        <w:rPr>
          <w:rFonts w:asciiTheme="minorHAnsi" w:hAnsiTheme="minorHAnsi" w:cstheme="minorHAnsi"/>
          <w:color w:val="0B0C0C"/>
          <w:bdr w:val="none" w:sz="0" w:space="0" w:color="auto" w:frame="1"/>
        </w:rPr>
        <w:t>is not able to deliver the level of detailed accuracy in actual performance that is required.</w:t>
      </w:r>
    </w:p>
    <w:p w14:paraId="693F6236" w14:textId="3FA7A83B" w:rsidR="003E50E4" w:rsidRPr="00553F6B" w:rsidRDefault="003E50E4" w:rsidP="003E50E4">
      <w:pPr>
        <w:outlineLvl w:val="3"/>
        <w:rPr>
          <w:rFonts w:asciiTheme="minorHAnsi" w:hAnsiTheme="minorHAnsi" w:cstheme="minorHAnsi"/>
          <w:color w:val="0B0C0C"/>
          <w:bdr w:val="none" w:sz="0" w:space="0" w:color="auto" w:frame="1"/>
        </w:rPr>
      </w:pPr>
    </w:p>
    <w:p w14:paraId="414042C1" w14:textId="77777777" w:rsidR="003E50E4" w:rsidRPr="00553F6B" w:rsidRDefault="003E50E4" w:rsidP="003E50E4">
      <w:pPr>
        <w:pStyle w:val="Heading4"/>
        <w:spacing w:before="0"/>
        <w:rPr>
          <w:rStyle w:val="user-generated"/>
          <w:rFonts w:asciiTheme="minorHAnsi" w:hAnsiTheme="minorHAnsi" w:cstheme="minorHAnsi"/>
          <w:b/>
          <w:bCs/>
          <w:i w:val="0"/>
          <w:iCs w:val="0"/>
          <w:color w:val="0B0C0C"/>
          <w:bdr w:val="none" w:sz="0" w:space="0" w:color="auto" w:frame="1"/>
        </w:rPr>
      </w:pPr>
      <w:r w:rsidRPr="00553F6B">
        <w:rPr>
          <w:rStyle w:val="user-generated"/>
          <w:rFonts w:asciiTheme="minorHAnsi" w:hAnsiTheme="minorHAnsi" w:cstheme="minorHAnsi"/>
          <w:b/>
          <w:bCs/>
          <w:i w:val="0"/>
          <w:iCs w:val="0"/>
          <w:color w:val="0B0C0C"/>
          <w:bdr w:val="none" w:sz="0" w:space="0" w:color="auto" w:frame="1"/>
        </w:rPr>
        <w:lastRenderedPageBreak/>
        <w:t xml:space="preserve">Q60 </w:t>
      </w:r>
    </w:p>
    <w:p w14:paraId="594DAABF" w14:textId="1C35930E" w:rsidR="003E50E4" w:rsidRPr="00553F6B" w:rsidRDefault="003E50E4" w:rsidP="003E50E4">
      <w:pPr>
        <w:pStyle w:val="Heading4"/>
        <w:spacing w:before="0"/>
        <w:rPr>
          <w:rStyle w:val="user-generated"/>
          <w:rFonts w:asciiTheme="minorHAnsi" w:hAnsiTheme="minorHAnsi" w:cstheme="minorHAnsi"/>
          <w:color w:val="0B0C0C"/>
          <w:bdr w:val="none" w:sz="0" w:space="0" w:color="auto" w:frame="1"/>
        </w:rPr>
      </w:pPr>
      <w:r w:rsidRPr="00553F6B">
        <w:rPr>
          <w:rStyle w:val="user-generated"/>
          <w:rFonts w:asciiTheme="minorHAnsi" w:hAnsiTheme="minorHAnsi" w:cstheme="minorHAnsi"/>
          <w:color w:val="0B0C0C"/>
          <w:bdr w:val="none" w:sz="0" w:space="0" w:color="auto" w:frame="1"/>
        </w:rPr>
        <w:t>Do you agree with the introduction of photographic evidence as a requirement for producing the as-built energy assessment for new dwellings?</w:t>
      </w:r>
    </w:p>
    <w:p w14:paraId="4E5752CE" w14:textId="0710970F" w:rsidR="003E50E4" w:rsidRPr="00553F6B" w:rsidRDefault="003E50E4" w:rsidP="003E50E4">
      <w:pPr>
        <w:rPr>
          <w:rFonts w:asciiTheme="minorHAnsi" w:hAnsiTheme="minorHAnsi" w:cstheme="minorHAnsi"/>
        </w:rPr>
      </w:pPr>
    </w:p>
    <w:p w14:paraId="227FD558" w14:textId="24F4ECCC" w:rsidR="003E50E4" w:rsidRPr="00553F6B" w:rsidRDefault="003E50E4" w:rsidP="003E50E4">
      <w:pPr>
        <w:rPr>
          <w:rFonts w:asciiTheme="minorHAnsi" w:hAnsiTheme="minorHAnsi" w:cstheme="minorHAnsi"/>
          <w:color w:val="444444"/>
          <w:shd w:val="clear" w:color="auto" w:fill="FFFFFF"/>
        </w:rPr>
      </w:pPr>
      <w:r w:rsidRPr="00553F6B">
        <w:rPr>
          <w:rFonts w:asciiTheme="minorHAnsi" w:hAnsiTheme="minorHAnsi" w:cstheme="minorHAnsi"/>
        </w:rPr>
        <w:t xml:space="preserve">Yes and no. According to the CCC </w:t>
      </w:r>
      <w:proofErr w:type="gramStart"/>
      <w:r w:rsidRPr="00553F6B">
        <w:rPr>
          <w:rFonts w:asciiTheme="minorHAnsi" w:hAnsiTheme="minorHAnsi" w:cstheme="minorHAnsi"/>
        </w:rPr>
        <w:t>“</w:t>
      </w:r>
      <w:r w:rsidR="00553F6B">
        <w:rPr>
          <w:rFonts w:asciiTheme="minorHAnsi" w:hAnsiTheme="minorHAnsi" w:cstheme="minorHAnsi"/>
        </w:rPr>
        <w:t xml:space="preserve"> g</w:t>
      </w:r>
      <w:r w:rsidRPr="00553F6B">
        <w:rPr>
          <w:rFonts w:asciiTheme="minorHAnsi" w:hAnsiTheme="minorHAnsi" w:cstheme="minorHAnsi"/>
        </w:rPr>
        <w:t>reater</w:t>
      </w:r>
      <w:proofErr w:type="gramEnd"/>
      <w:r w:rsidRPr="00553F6B">
        <w:rPr>
          <w:rFonts w:asciiTheme="minorHAnsi" w:hAnsiTheme="minorHAnsi" w:cstheme="minorHAnsi"/>
        </w:rPr>
        <w:t xml:space="preserve"> levels of inspection and stricter enforcement of building standards are required”</w:t>
      </w:r>
      <w:r w:rsidRPr="00553F6B">
        <w:rPr>
          <w:rFonts w:asciiTheme="minorHAnsi" w:hAnsiTheme="minorHAnsi" w:cstheme="minorHAnsi"/>
          <w:vertAlign w:val="superscript"/>
        </w:rPr>
        <w:t>1e</w:t>
      </w:r>
      <w:r w:rsidRPr="00553F6B">
        <w:rPr>
          <w:rFonts w:asciiTheme="minorHAnsi" w:hAnsiTheme="minorHAnsi" w:cstheme="minorHAnsi"/>
        </w:rPr>
        <w:t>. A reliance on self-monitoring has been shown to be ineffective and resulted in new homes that lose heat and have high energy bills. An article in Housing Today reinforces this</w:t>
      </w:r>
      <w:r w:rsidRPr="00553F6B">
        <w:rPr>
          <w:rFonts w:asciiTheme="minorHAnsi" w:hAnsiTheme="minorHAnsi" w:cstheme="minorHAnsi"/>
          <w:vertAlign w:val="superscript"/>
        </w:rPr>
        <w:t>10</w:t>
      </w:r>
      <w:r w:rsidRPr="00553F6B">
        <w:rPr>
          <w:rFonts w:asciiTheme="minorHAnsi" w:hAnsiTheme="minorHAnsi" w:cstheme="minorHAnsi"/>
        </w:rPr>
        <w:t xml:space="preserve"> “</w:t>
      </w:r>
      <w:r w:rsidRPr="00553F6B">
        <w:rPr>
          <w:rFonts w:asciiTheme="minorHAnsi" w:hAnsiTheme="minorHAnsi" w:cstheme="minorHAnsi"/>
          <w:color w:val="444444"/>
          <w:shd w:val="clear" w:color="auto" w:fill="FFFFFF"/>
        </w:rPr>
        <w:t>If they don’t do a recruitment drive around building control, there is going to be a market in dodgy photos.” While the use of photos may provide some evidence, it is essential that proper inspection, enforcement and enforced penalties for non-compliance are central to the monitoring regime.</w:t>
      </w:r>
    </w:p>
    <w:p w14:paraId="5E974B88" w14:textId="6D397F0A" w:rsidR="003E50E4" w:rsidRPr="00553F6B" w:rsidRDefault="003E50E4" w:rsidP="003E50E4">
      <w:pPr>
        <w:rPr>
          <w:rFonts w:asciiTheme="minorHAnsi" w:hAnsiTheme="minorHAnsi" w:cstheme="minorHAnsi"/>
          <w:color w:val="444444"/>
          <w:shd w:val="clear" w:color="auto" w:fill="FFFFFF"/>
        </w:rPr>
      </w:pPr>
    </w:p>
    <w:p w14:paraId="40932087" w14:textId="23A6E420" w:rsidR="003E50E4" w:rsidRPr="00553F6B" w:rsidRDefault="003E50E4" w:rsidP="003E50E4">
      <w:pPr>
        <w:pStyle w:val="Heading4"/>
        <w:spacing w:before="0"/>
        <w:rPr>
          <w:rStyle w:val="user-generated"/>
          <w:rFonts w:asciiTheme="minorHAnsi" w:hAnsiTheme="minorHAnsi" w:cstheme="minorHAnsi"/>
          <w:b/>
          <w:bCs/>
          <w:i w:val="0"/>
          <w:iCs w:val="0"/>
          <w:color w:val="0B0C0C"/>
          <w:bdr w:val="none" w:sz="0" w:space="0" w:color="auto" w:frame="1"/>
        </w:rPr>
      </w:pPr>
      <w:r w:rsidRPr="00553F6B">
        <w:rPr>
          <w:rStyle w:val="user-generated"/>
          <w:rFonts w:asciiTheme="minorHAnsi" w:hAnsiTheme="minorHAnsi" w:cstheme="minorHAnsi"/>
          <w:b/>
          <w:bCs/>
          <w:i w:val="0"/>
          <w:iCs w:val="0"/>
          <w:color w:val="0B0C0C"/>
          <w:bdr w:val="none" w:sz="0" w:space="0" w:color="auto" w:frame="1"/>
        </w:rPr>
        <w:t>Q65 &amp; 67</w:t>
      </w:r>
    </w:p>
    <w:p w14:paraId="08D1847F" w14:textId="77777777" w:rsidR="003E50E4" w:rsidRPr="00553F6B" w:rsidRDefault="003E50E4" w:rsidP="003E50E4">
      <w:pPr>
        <w:pStyle w:val="Heading4"/>
        <w:spacing w:before="0"/>
        <w:rPr>
          <w:rFonts w:asciiTheme="minorHAnsi" w:hAnsiTheme="minorHAnsi" w:cstheme="minorHAnsi"/>
          <w:color w:val="0B0C0C"/>
        </w:rPr>
      </w:pPr>
      <w:r w:rsidRPr="00553F6B">
        <w:rPr>
          <w:rStyle w:val="user-generated"/>
          <w:rFonts w:asciiTheme="minorHAnsi" w:hAnsiTheme="minorHAnsi" w:cstheme="minorHAnsi"/>
          <w:color w:val="0B0C0C"/>
          <w:bdr w:val="none" w:sz="0" w:space="0" w:color="auto" w:frame="1"/>
        </w:rPr>
        <w:t>Do you agree that the transitional arrangements for the energy efficiency changes in 2020 should not apply to individual buildings where work has not started within a reasonable period – resulting in those buildings having to be built to the new energy efficiency standard?</w:t>
      </w:r>
    </w:p>
    <w:p w14:paraId="51CB8C48" w14:textId="17986678" w:rsidR="003E50E4" w:rsidRPr="00553F6B" w:rsidRDefault="003E50E4" w:rsidP="003E50E4">
      <w:pPr>
        <w:rPr>
          <w:rFonts w:asciiTheme="minorHAnsi" w:hAnsiTheme="minorHAnsi" w:cstheme="minorHAnsi"/>
        </w:rPr>
      </w:pPr>
    </w:p>
    <w:p w14:paraId="4C9FC16A" w14:textId="1ADB4C51" w:rsidR="003E50E4" w:rsidRPr="00553F6B" w:rsidRDefault="003E50E4" w:rsidP="003E50E4">
      <w:pPr>
        <w:rPr>
          <w:rFonts w:asciiTheme="minorHAnsi" w:hAnsiTheme="minorHAnsi" w:cstheme="minorHAnsi"/>
        </w:rPr>
      </w:pPr>
      <w:r w:rsidRPr="00553F6B">
        <w:rPr>
          <w:rFonts w:asciiTheme="minorHAnsi" w:hAnsiTheme="minorHAnsi" w:cstheme="minorHAnsi"/>
        </w:rPr>
        <w:t>The term “reasonable” provides a loophole that will allow many builders to deliver below standard homes for years to come. The industry has a history of abusing such loopholes. The transitional period should be short, no longer than a year.</w:t>
      </w:r>
      <w:r w:rsidR="00A9457D" w:rsidRPr="00553F6B">
        <w:rPr>
          <w:rFonts w:asciiTheme="minorHAnsi" w:hAnsiTheme="minorHAnsi" w:cstheme="minorHAnsi"/>
        </w:rPr>
        <w:t xml:space="preserve"> </w:t>
      </w:r>
      <w:r w:rsidR="00553F6B">
        <w:rPr>
          <w:rFonts w:asciiTheme="minorHAnsi" w:hAnsiTheme="minorHAnsi" w:cstheme="minorHAnsi"/>
        </w:rPr>
        <w:t xml:space="preserve">Subsequently all new buildings should be subject to higher standards. </w:t>
      </w:r>
      <w:r w:rsidRPr="00553F6B">
        <w:rPr>
          <w:rFonts w:asciiTheme="minorHAnsi" w:hAnsiTheme="minorHAnsi" w:cstheme="minorHAnsi"/>
        </w:rPr>
        <w:t>This is essential to delivering low carbons homes fit for conditions in a climate changing world.</w:t>
      </w:r>
    </w:p>
    <w:p w14:paraId="2F8E1454" w14:textId="78AE97CE" w:rsidR="003E50E4" w:rsidRPr="00553F6B" w:rsidRDefault="003E50E4" w:rsidP="003E50E4">
      <w:pPr>
        <w:rPr>
          <w:rFonts w:asciiTheme="minorHAnsi" w:hAnsiTheme="minorHAnsi" w:cstheme="minorHAnsi"/>
        </w:rPr>
      </w:pPr>
    </w:p>
    <w:p w14:paraId="5D02AA01" w14:textId="77777777" w:rsidR="003E50E4" w:rsidRPr="00553F6B" w:rsidRDefault="003E50E4" w:rsidP="003E50E4">
      <w:pPr>
        <w:rPr>
          <w:rFonts w:asciiTheme="minorHAnsi" w:hAnsiTheme="minorHAnsi" w:cstheme="minorHAnsi"/>
        </w:rPr>
      </w:pPr>
    </w:p>
    <w:p w14:paraId="57807E19" w14:textId="77777777" w:rsidR="003E50E4" w:rsidRPr="00553F6B" w:rsidRDefault="003E50E4" w:rsidP="003E50E4">
      <w:pPr>
        <w:pStyle w:val="Heading4"/>
        <w:spacing w:before="0"/>
        <w:rPr>
          <w:rStyle w:val="user-generated"/>
          <w:rFonts w:asciiTheme="minorHAnsi" w:hAnsiTheme="minorHAnsi" w:cstheme="minorHAnsi"/>
          <w:b/>
          <w:bCs/>
          <w:i w:val="0"/>
          <w:iCs w:val="0"/>
          <w:color w:val="0B0C0C"/>
          <w:bdr w:val="none" w:sz="0" w:space="0" w:color="auto" w:frame="1"/>
        </w:rPr>
      </w:pPr>
      <w:r w:rsidRPr="00553F6B">
        <w:rPr>
          <w:rStyle w:val="user-generated"/>
          <w:rFonts w:asciiTheme="minorHAnsi" w:hAnsiTheme="minorHAnsi" w:cstheme="minorHAnsi"/>
          <w:b/>
          <w:bCs/>
          <w:i w:val="0"/>
          <w:iCs w:val="0"/>
          <w:color w:val="0B0C0C"/>
          <w:bdr w:val="none" w:sz="0" w:space="0" w:color="auto" w:frame="1"/>
        </w:rPr>
        <w:t xml:space="preserve">Q69 </w:t>
      </w:r>
    </w:p>
    <w:p w14:paraId="777271A6" w14:textId="7C7EF512" w:rsidR="003E50E4" w:rsidRPr="00553F6B" w:rsidRDefault="003E50E4" w:rsidP="003E50E4">
      <w:pPr>
        <w:pStyle w:val="Heading4"/>
        <w:spacing w:before="0"/>
        <w:rPr>
          <w:rStyle w:val="user-generated"/>
          <w:rFonts w:asciiTheme="minorHAnsi" w:hAnsiTheme="minorHAnsi" w:cstheme="minorHAnsi"/>
          <w:color w:val="0B0C0C"/>
          <w:bdr w:val="none" w:sz="0" w:space="0" w:color="auto" w:frame="1"/>
        </w:rPr>
      </w:pPr>
      <w:r w:rsidRPr="00553F6B">
        <w:rPr>
          <w:rStyle w:val="user-generated"/>
          <w:rFonts w:asciiTheme="minorHAnsi" w:hAnsiTheme="minorHAnsi" w:cstheme="minorHAnsi"/>
          <w:color w:val="0B0C0C"/>
          <w:bdr w:val="none" w:sz="0" w:space="0" w:color="auto" w:frame="1"/>
        </w:rPr>
        <w:t>Overall, do you think the impact assessment is a fair and reasonable assessment of the potential costs and benefits of the proposed options for new homes?</w:t>
      </w:r>
    </w:p>
    <w:p w14:paraId="2D8CB8D7" w14:textId="0A9BC8FB" w:rsidR="003E50E4" w:rsidRPr="00553F6B" w:rsidRDefault="003E50E4" w:rsidP="003E50E4">
      <w:pPr>
        <w:rPr>
          <w:rFonts w:asciiTheme="minorHAnsi" w:hAnsiTheme="minorHAnsi" w:cstheme="minorHAnsi"/>
        </w:rPr>
      </w:pPr>
    </w:p>
    <w:p w14:paraId="5876DCBA" w14:textId="63555D2D" w:rsidR="003E50E4" w:rsidRPr="00553F6B" w:rsidRDefault="003E50E4">
      <w:pPr>
        <w:rPr>
          <w:rFonts w:asciiTheme="minorHAnsi" w:hAnsiTheme="minorHAnsi" w:cstheme="minorHAnsi"/>
        </w:rPr>
      </w:pPr>
      <w:r w:rsidRPr="00553F6B">
        <w:rPr>
          <w:rFonts w:asciiTheme="minorHAnsi" w:hAnsiTheme="minorHAnsi" w:cstheme="minorHAnsi"/>
        </w:rPr>
        <w:t>There is a real concern that, while these proposals address the housing needs for the 2020s, they do not consider adequately the needs for 2030 and beyond. Projections are that at current rates of progress global temperatures are likely to rise by more than 3</w:t>
      </w:r>
      <w:r w:rsidRPr="00553F6B">
        <w:rPr>
          <w:rFonts w:asciiTheme="minorHAnsi" w:hAnsiTheme="minorHAnsi" w:cstheme="minorHAnsi"/>
          <w:vertAlign w:val="superscript"/>
        </w:rPr>
        <w:t>0</w:t>
      </w:r>
      <w:r w:rsidRPr="00553F6B">
        <w:rPr>
          <w:rFonts w:asciiTheme="minorHAnsi" w:hAnsiTheme="minorHAnsi" w:cstheme="minorHAnsi"/>
        </w:rPr>
        <w:t xml:space="preserve"> C by the end of the century. Our homes need to be future proofed for these extremes. The CCC in its report “UK </w:t>
      </w:r>
      <w:proofErr w:type="gramStart"/>
      <w:r w:rsidRPr="00553F6B">
        <w:rPr>
          <w:rFonts w:asciiTheme="minorHAnsi" w:hAnsiTheme="minorHAnsi" w:cstheme="minorHAnsi"/>
        </w:rPr>
        <w:t>Housing</w:t>
      </w:r>
      <w:r w:rsidR="005B438B" w:rsidRPr="00553F6B">
        <w:rPr>
          <w:rFonts w:asciiTheme="minorHAnsi" w:hAnsiTheme="minorHAnsi" w:cstheme="minorHAnsi"/>
        </w:rPr>
        <w:t xml:space="preserve"> </w:t>
      </w:r>
      <w:r w:rsidRPr="00553F6B">
        <w:rPr>
          <w:rFonts w:asciiTheme="minorHAnsi" w:hAnsiTheme="minorHAnsi" w:cstheme="minorHAnsi"/>
        </w:rPr>
        <w:t>:</w:t>
      </w:r>
      <w:proofErr w:type="gramEnd"/>
      <w:r w:rsidR="005B438B" w:rsidRPr="00553F6B">
        <w:rPr>
          <w:rFonts w:asciiTheme="minorHAnsi" w:hAnsiTheme="minorHAnsi" w:cstheme="minorHAnsi"/>
        </w:rPr>
        <w:t xml:space="preserve"> </w:t>
      </w:r>
      <w:r w:rsidRPr="00553F6B">
        <w:rPr>
          <w:rFonts w:asciiTheme="minorHAnsi" w:hAnsiTheme="minorHAnsi" w:cstheme="minorHAnsi"/>
        </w:rPr>
        <w:t>Fit for the Future” has made a number of realistic and ambitious recommendations. It is disappointing to note that not all of these</w:t>
      </w:r>
      <w:r w:rsidR="00E70082" w:rsidRPr="00553F6B">
        <w:rPr>
          <w:rFonts w:asciiTheme="minorHAnsi" w:hAnsiTheme="minorHAnsi" w:cstheme="minorHAnsi"/>
        </w:rPr>
        <w:t>, such a</w:t>
      </w:r>
      <w:r w:rsidR="00A9457D" w:rsidRPr="00553F6B">
        <w:rPr>
          <w:rFonts w:asciiTheme="minorHAnsi" w:hAnsiTheme="minorHAnsi" w:cstheme="minorHAnsi"/>
        </w:rPr>
        <w:t>s</w:t>
      </w:r>
      <w:r w:rsidR="00E70082" w:rsidRPr="00553F6B">
        <w:rPr>
          <w:rFonts w:asciiTheme="minorHAnsi" w:hAnsiTheme="minorHAnsi" w:cstheme="minorHAnsi"/>
        </w:rPr>
        <w:t xml:space="preserve"> emphasising</w:t>
      </w:r>
      <w:r w:rsidR="00553F6B">
        <w:rPr>
          <w:rFonts w:asciiTheme="minorHAnsi" w:hAnsiTheme="minorHAnsi" w:cstheme="minorHAnsi"/>
        </w:rPr>
        <w:t xml:space="preserve"> high fabric standards combined with renewable energy systems or</w:t>
      </w:r>
      <w:r w:rsidR="00296075" w:rsidRPr="00553F6B">
        <w:rPr>
          <w:rFonts w:asciiTheme="minorHAnsi" w:hAnsiTheme="minorHAnsi" w:cstheme="minorHAnsi"/>
        </w:rPr>
        <w:t xml:space="preserve"> introducing a stringent inspection system, </w:t>
      </w:r>
      <w:r w:rsidRPr="00553F6B">
        <w:rPr>
          <w:rFonts w:asciiTheme="minorHAnsi" w:hAnsiTheme="minorHAnsi" w:cstheme="minorHAnsi"/>
        </w:rPr>
        <w:t xml:space="preserve">have been included in this consultation. </w:t>
      </w:r>
    </w:p>
    <w:p w14:paraId="23DF18F0" w14:textId="43BE04E8" w:rsidR="00D74572" w:rsidRPr="00553F6B" w:rsidRDefault="00953774" w:rsidP="00D74572">
      <w:pPr>
        <w:pStyle w:val="NormalWeb"/>
        <w:numPr>
          <w:ilvl w:val="0"/>
          <w:numId w:val="1"/>
        </w:numPr>
        <w:rPr>
          <w:rFonts w:asciiTheme="minorHAnsi" w:hAnsiTheme="minorHAnsi" w:cstheme="minorHAnsi"/>
          <w:color w:val="000000" w:themeColor="text1"/>
        </w:rPr>
      </w:pPr>
      <w:r w:rsidRPr="00553F6B">
        <w:rPr>
          <w:rFonts w:asciiTheme="minorHAnsi" w:hAnsiTheme="minorHAnsi" w:cstheme="minorHAnsi"/>
          <w:color w:val="000000" w:themeColor="text1"/>
        </w:rPr>
        <w:t xml:space="preserve">Committee on Climate Change. </w:t>
      </w:r>
      <w:r w:rsidRPr="00553F6B">
        <w:rPr>
          <w:rFonts w:asciiTheme="minorHAnsi" w:hAnsiTheme="minorHAnsi" w:cstheme="minorHAnsi"/>
          <w:i/>
          <w:iCs/>
          <w:color w:val="000000" w:themeColor="text1"/>
        </w:rPr>
        <w:t>UK Housing: Fit for the Future.</w:t>
      </w:r>
      <w:r w:rsidRPr="00553F6B">
        <w:rPr>
          <w:rFonts w:asciiTheme="minorHAnsi" w:hAnsiTheme="minorHAnsi" w:cstheme="minorHAnsi"/>
          <w:color w:val="000000" w:themeColor="text1"/>
        </w:rPr>
        <w:t xml:space="preserve"> February 2019.</w:t>
      </w:r>
      <w:r w:rsidRPr="00553F6B">
        <w:rPr>
          <w:rFonts w:asciiTheme="minorHAnsi" w:hAnsiTheme="minorHAnsi" w:cstheme="minorHAnsi"/>
        </w:rPr>
        <w:t xml:space="preserve">  </w:t>
      </w:r>
      <w:hyperlink r:id="rId5" w:history="1">
        <w:r w:rsidRPr="00553F6B">
          <w:rPr>
            <w:rStyle w:val="Hyperlink"/>
            <w:rFonts w:asciiTheme="minorHAnsi" w:hAnsiTheme="minorHAnsi" w:cstheme="minorHAnsi"/>
          </w:rPr>
          <w:t>https://www.theccc.org.uk/wp-content/uploads/2019/02/UK-housing-Fit-for-the-future-CCC-2019.pdf</w:t>
        </w:r>
      </w:hyperlink>
    </w:p>
    <w:p w14:paraId="5E56FFAD" w14:textId="6BC6C126" w:rsidR="00953774" w:rsidRPr="00553F6B" w:rsidRDefault="00D74572" w:rsidP="00D74572">
      <w:pPr>
        <w:pStyle w:val="ListParagraph"/>
        <w:numPr>
          <w:ilvl w:val="0"/>
          <w:numId w:val="1"/>
        </w:numPr>
        <w:rPr>
          <w:rFonts w:asciiTheme="minorHAnsi" w:hAnsiTheme="minorHAnsi" w:cstheme="minorHAnsi"/>
        </w:rPr>
      </w:pPr>
      <w:r w:rsidRPr="00553F6B">
        <w:rPr>
          <w:rFonts w:asciiTheme="minorHAnsi" w:hAnsiTheme="minorHAnsi" w:cstheme="minorHAnsi"/>
        </w:rPr>
        <w:t xml:space="preserve">United Nations Environment Program. November 2019. </w:t>
      </w:r>
      <w:r w:rsidRPr="00553F6B">
        <w:rPr>
          <w:rFonts w:asciiTheme="minorHAnsi" w:hAnsiTheme="minorHAnsi" w:cstheme="minorHAnsi"/>
          <w:i/>
          <w:iCs/>
        </w:rPr>
        <w:t xml:space="preserve">Emissions Gap Report. </w:t>
      </w:r>
      <w:hyperlink r:id="rId6" w:history="1">
        <w:r w:rsidRPr="00553F6B">
          <w:rPr>
            <w:rStyle w:val="Hyperlink"/>
            <w:rFonts w:asciiTheme="minorHAnsi" w:hAnsiTheme="minorHAnsi" w:cstheme="minorHAnsi"/>
          </w:rPr>
          <w:t>https://wedocs.unep.org/bitstream/handle/20.500.11822/30798/EGR19ESEN.pdf?sequence=13</w:t>
        </w:r>
      </w:hyperlink>
    </w:p>
    <w:p w14:paraId="0F796624" w14:textId="23F9B2A0" w:rsidR="00D74572" w:rsidRPr="00553F6B" w:rsidRDefault="00C8022E" w:rsidP="00D74572">
      <w:pPr>
        <w:pStyle w:val="ListParagraph"/>
        <w:numPr>
          <w:ilvl w:val="0"/>
          <w:numId w:val="1"/>
        </w:numPr>
        <w:rPr>
          <w:rFonts w:asciiTheme="minorHAnsi" w:hAnsiTheme="minorHAnsi" w:cstheme="minorHAnsi"/>
        </w:rPr>
      </w:pPr>
      <w:r w:rsidRPr="00553F6B">
        <w:rPr>
          <w:rFonts w:asciiTheme="minorHAnsi" w:hAnsiTheme="minorHAnsi" w:cstheme="minorHAnsi"/>
        </w:rPr>
        <w:t xml:space="preserve">Carbon Brief. December 2018.    </w:t>
      </w:r>
      <w:hyperlink r:id="rId7" w:history="1">
        <w:r w:rsidRPr="00553F6B">
          <w:rPr>
            <w:rStyle w:val="Hyperlink"/>
            <w:rFonts w:asciiTheme="minorHAnsi" w:hAnsiTheme="minorHAnsi" w:cstheme="minorHAnsi"/>
          </w:rPr>
          <w:t>https://www.carbonbrief.org/analysis-fossil-fuel-emissions-in-2018-increasing-at-fastest-rate-for-seven-years</w:t>
        </w:r>
      </w:hyperlink>
    </w:p>
    <w:p w14:paraId="25762FEF" w14:textId="300C3555" w:rsidR="009A54BC" w:rsidRPr="00553F6B" w:rsidRDefault="009A54BC" w:rsidP="009A54BC">
      <w:pPr>
        <w:pStyle w:val="NormalWeb"/>
        <w:numPr>
          <w:ilvl w:val="0"/>
          <w:numId w:val="1"/>
        </w:numPr>
        <w:rPr>
          <w:rFonts w:asciiTheme="minorHAnsi" w:hAnsiTheme="minorHAnsi" w:cstheme="minorHAnsi"/>
        </w:rPr>
      </w:pPr>
      <w:r w:rsidRPr="00553F6B">
        <w:rPr>
          <w:rFonts w:asciiTheme="minorHAnsi" w:hAnsiTheme="minorHAnsi" w:cstheme="minorHAnsi"/>
        </w:rPr>
        <w:lastRenderedPageBreak/>
        <w:t xml:space="preserve">Committee on Climate Change. May 2019. </w:t>
      </w:r>
      <w:r w:rsidRPr="00553F6B">
        <w:rPr>
          <w:rFonts w:asciiTheme="minorHAnsi" w:hAnsiTheme="minorHAnsi" w:cstheme="minorHAnsi"/>
          <w:i/>
          <w:iCs/>
        </w:rPr>
        <w:t>Net Zero: The UK’s contribution to stopping global warming.</w:t>
      </w:r>
      <w:r w:rsidRPr="00553F6B">
        <w:rPr>
          <w:rFonts w:asciiTheme="minorHAnsi" w:hAnsiTheme="minorHAnsi" w:cstheme="minorHAnsi"/>
          <w:b/>
          <w:bCs/>
        </w:rPr>
        <w:t xml:space="preserve"> </w:t>
      </w:r>
      <w:hyperlink r:id="rId8" w:history="1">
        <w:r w:rsidRPr="00553F6B">
          <w:rPr>
            <w:rStyle w:val="Hyperlink"/>
            <w:rFonts w:asciiTheme="minorHAnsi" w:hAnsiTheme="minorHAnsi" w:cstheme="minorHAnsi"/>
          </w:rPr>
          <w:t>https://www.theccc.org.uk/publication/net-zero-the-uks-contribution-to-stopping-global-warming/</w:t>
        </w:r>
      </w:hyperlink>
    </w:p>
    <w:p w14:paraId="301219DC" w14:textId="77777777" w:rsidR="00E602CE" w:rsidRPr="00553F6B" w:rsidRDefault="004176F0" w:rsidP="00E602CE">
      <w:pPr>
        <w:pStyle w:val="NormalWeb"/>
        <w:numPr>
          <w:ilvl w:val="0"/>
          <w:numId w:val="1"/>
        </w:numPr>
        <w:rPr>
          <w:rFonts w:asciiTheme="minorHAnsi" w:hAnsiTheme="minorHAnsi" w:cstheme="minorHAnsi"/>
          <w:color w:val="000000" w:themeColor="text1"/>
        </w:rPr>
      </w:pPr>
      <w:r w:rsidRPr="00553F6B">
        <w:rPr>
          <w:rFonts w:asciiTheme="minorHAnsi" w:hAnsiTheme="minorHAnsi" w:cstheme="minorHAnsi"/>
          <w:color w:val="000000" w:themeColor="text1"/>
        </w:rPr>
        <w:t xml:space="preserve">CCC. July 2019. </w:t>
      </w:r>
      <w:r w:rsidRPr="00553F6B">
        <w:rPr>
          <w:rFonts w:asciiTheme="minorHAnsi" w:hAnsiTheme="minorHAnsi" w:cstheme="minorHAnsi"/>
          <w:i/>
          <w:iCs/>
          <w:color w:val="000000" w:themeColor="text1"/>
        </w:rPr>
        <w:t>Reducing UK emissions 2019 Progress Report to Parliament</w:t>
      </w:r>
      <w:r w:rsidRPr="00553F6B">
        <w:rPr>
          <w:rFonts w:asciiTheme="minorHAnsi" w:hAnsiTheme="minorHAnsi" w:cstheme="minorHAnsi"/>
          <w:color w:val="000000" w:themeColor="text1"/>
        </w:rPr>
        <w:t xml:space="preserve">  </w:t>
      </w:r>
      <w:hyperlink r:id="rId9" w:history="1">
        <w:r w:rsidRPr="00553F6B">
          <w:rPr>
            <w:rStyle w:val="Hyperlink"/>
            <w:rFonts w:asciiTheme="minorHAnsi" w:hAnsiTheme="minorHAnsi" w:cstheme="minorHAnsi"/>
          </w:rPr>
          <w:t>https://www.theccc.org.uk/wp-content/uploads/2019/07/CCC-2019-Progress-in-reducing-UK-emissions.pdf</w:t>
        </w:r>
      </w:hyperlink>
      <w:r w:rsidR="00E602CE" w:rsidRPr="00553F6B">
        <w:rPr>
          <w:rFonts w:asciiTheme="minorHAnsi" w:hAnsiTheme="minorHAnsi" w:cstheme="minorHAnsi"/>
          <w:color w:val="000000" w:themeColor="text1"/>
        </w:rPr>
        <w:t xml:space="preserve"> </w:t>
      </w:r>
    </w:p>
    <w:p w14:paraId="2EA34A0E" w14:textId="6542004B" w:rsidR="00E602CE" w:rsidRPr="00553F6B" w:rsidRDefault="00E602CE" w:rsidP="00E602CE">
      <w:pPr>
        <w:pStyle w:val="NormalWeb"/>
        <w:numPr>
          <w:ilvl w:val="0"/>
          <w:numId w:val="1"/>
        </w:numPr>
        <w:rPr>
          <w:rFonts w:asciiTheme="minorHAnsi" w:hAnsiTheme="minorHAnsi" w:cstheme="minorHAnsi"/>
          <w:color w:val="000000" w:themeColor="text1"/>
        </w:rPr>
      </w:pPr>
      <w:r w:rsidRPr="00553F6B">
        <w:rPr>
          <w:rFonts w:asciiTheme="minorHAnsi" w:hAnsiTheme="minorHAnsi" w:cstheme="minorHAnsi"/>
          <w:color w:val="000000" w:themeColor="text1"/>
        </w:rPr>
        <w:t xml:space="preserve">Environment Agency. </w:t>
      </w:r>
      <w:r w:rsidRPr="00553F6B">
        <w:rPr>
          <w:rFonts w:asciiTheme="minorHAnsi" w:hAnsiTheme="minorHAnsi" w:cstheme="minorHAnsi"/>
          <w:i/>
          <w:iCs/>
        </w:rPr>
        <w:t>Environmental good practice guide for ground source heating and cooling</w:t>
      </w:r>
      <w:r w:rsidRPr="00553F6B">
        <w:rPr>
          <w:rFonts w:asciiTheme="minorHAnsi" w:hAnsiTheme="minorHAnsi" w:cstheme="minorHAnsi"/>
        </w:rPr>
        <w:t xml:space="preserve">. </w:t>
      </w:r>
      <w:hyperlink r:id="rId10" w:history="1">
        <w:r w:rsidRPr="00553F6B">
          <w:rPr>
            <w:rStyle w:val="Hyperlink"/>
            <w:rFonts w:asciiTheme="minorHAnsi" w:hAnsiTheme="minorHAnsi" w:cstheme="minorHAnsi"/>
            <w:bdr w:val="none" w:sz="0" w:space="0" w:color="auto" w:frame="1"/>
          </w:rPr>
          <w:t>https://www.gshp.org.uk/pdf/EA_GSHC_Good_Practice_Guide.pdf</w:t>
        </w:r>
      </w:hyperlink>
    </w:p>
    <w:p w14:paraId="7A61E484" w14:textId="09E2EBCE" w:rsidR="00296075" w:rsidRPr="00553F6B" w:rsidRDefault="0045340E" w:rsidP="00296075">
      <w:pPr>
        <w:pStyle w:val="NormalWeb"/>
        <w:numPr>
          <w:ilvl w:val="0"/>
          <w:numId w:val="1"/>
        </w:numPr>
        <w:rPr>
          <w:rFonts w:asciiTheme="minorHAnsi" w:hAnsiTheme="minorHAnsi" w:cstheme="minorHAnsi"/>
          <w:color w:val="000000" w:themeColor="text1"/>
        </w:rPr>
      </w:pPr>
      <w:r w:rsidRPr="00553F6B">
        <w:rPr>
          <w:rFonts w:asciiTheme="minorHAnsi" w:hAnsiTheme="minorHAnsi" w:cstheme="minorHAnsi"/>
          <w:color w:val="000000" w:themeColor="text1"/>
        </w:rPr>
        <w:t xml:space="preserve">Nottingham City homes. </w:t>
      </w:r>
      <w:hyperlink r:id="rId11" w:history="1">
        <w:r w:rsidR="00296075" w:rsidRPr="00553F6B">
          <w:rPr>
            <w:rStyle w:val="Hyperlink"/>
            <w:rFonts w:asciiTheme="minorHAnsi" w:hAnsiTheme="minorHAnsi" w:cstheme="minorHAnsi"/>
          </w:rPr>
          <w:t>https://www.nottinghamcityhomes.org.uk/about-us/news-and-newsletters/latest-news/gold-award-for-nottingham-city-homes-approach-to-sustainability/</w:t>
        </w:r>
      </w:hyperlink>
      <w:r w:rsidR="00296075" w:rsidRPr="00553F6B">
        <w:rPr>
          <w:rFonts w:asciiTheme="minorHAnsi" w:hAnsiTheme="minorHAnsi" w:cstheme="minorHAnsi"/>
          <w:color w:val="000000" w:themeColor="text1"/>
        </w:rPr>
        <w:t xml:space="preserve"> </w:t>
      </w:r>
    </w:p>
    <w:p w14:paraId="7A4921CC" w14:textId="312D04CB" w:rsidR="0045340E" w:rsidRPr="00553F6B" w:rsidRDefault="0045340E" w:rsidP="0045340E">
      <w:pPr>
        <w:pStyle w:val="Heading1"/>
        <w:numPr>
          <w:ilvl w:val="0"/>
          <w:numId w:val="1"/>
        </w:numPr>
        <w:rPr>
          <w:rFonts w:asciiTheme="minorHAnsi" w:hAnsiTheme="minorHAnsi" w:cstheme="minorHAnsi"/>
          <w:b w:val="0"/>
          <w:bCs w:val="0"/>
          <w:sz w:val="24"/>
          <w:szCs w:val="24"/>
        </w:rPr>
      </w:pPr>
      <w:r w:rsidRPr="00553F6B">
        <w:rPr>
          <w:rFonts w:asciiTheme="minorHAnsi" w:hAnsiTheme="minorHAnsi" w:cstheme="minorHAnsi"/>
          <w:b w:val="0"/>
          <w:bCs w:val="0"/>
          <w:color w:val="000000" w:themeColor="text1"/>
          <w:sz w:val="24"/>
          <w:szCs w:val="24"/>
        </w:rPr>
        <w:t xml:space="preserve">Guardian. 28 October 2019. </w:t>
      </w:r>
      <w:r w:rsidRPr="00553F6B">
        <w:rPr>
          <w:rFonts w:asciiTheme="minorHAnsi" w:hAnsiTheme="minorHAnsi" w:cstheme="minorHAnsi"/>
          <w:b w:val="0"/>
          <w:bCs w:val="0"/>
          <w:i/>
          <w:iCs/>
          <w:sz w:val="24"/>
          <w:szCs w:val="24"/>
        </w:rPr>
        <w:t xml:space="preserve">Meet the councils quietly building a housing revolution </w:t>
      </w:r>
      <w:hyperlink r:id="rId12" w:history="1">
        <w:r w:rsidRPr="00553F6B">
          <w:rPr>
            <w:rStyle w:val="Hyperlink"/>
            <w:rFonts w:asciiTheme="minorHAnsi" w:hAnsiTheme="minorHAnsi" w:cstheme="minorHAnsi"/>
            <w:b w:val="0"/>
            <w:bCs w:val="0"/>
            <w:sz w:val="24"/>
            <w:szCs w:val="24"/>
          </w:rPr>
          <w:t>https://www.theguardian.com/cities/2019/oct/28/meet-the-councils-quietly-building-a-housing-revolution</w:t>
        </w:r>
      </w:hyperlink>
    </w:p>
    <w:p w14:paraId="205ADC6F" w14:textId="03855AD6" w:rsidR="0045340E" w:rsidRPr="00553F6B" w:rsidRDefault="002F22C9" w:rsidP="002F22C9">
      <w:pPr>
        <w:pStyle w:val="Heading1"/>
        <w:numPr>
          <w:ilvl w:val="0"/>
          <w:numId w:val="1"/>
        </w:numPr>
        <w:rPr>
          <w:rFonts w:asciiTheme="minorHAnsi" w:hAnsiTheme="minorHAnsi" w:cstheme="minorHAnsi"/>
          <w:sz w:val="24"/>
          <w:szCs w:val="24"/>
        </w:rPr>
      </w:pPr>
      <w:r w:rsidRPr="00553F6B">
        <w:rPr>
          <w:rFonts w:asciiTheme="minorHAnsi" w:hAnsiTheme="minorHAnsi" w:cstheme="minorHAnsi"/>
          <w:b w:val="0"/>
          <w:bCs w:val="0"/>
          <w:color w:val="000000" w:themeColor="text1"/>
          <w:sz w:val="24"/>
          <w:szCs w:val="24"/>
        </w:rPr>
        <w:t>BBC. 3 September 2019.</w:t>
      </w:r>
      <w:r w:rsidRPr="00553F6B">
        <w:rPr>
          <w:rFonts w:asciiTheme="minorHAnsi" w:hAnsiTheme="minorHAnsi" w:cstheme="minorHAnsi"/>
          <w:color w:val="000000" w:themeColor="text1"/>
          <w:sz w:val="24"/>
          <w:szCs w:val="24"/>
        </w:rPr>
        <w:t xml:space="preserve"> </w:t>
      </w:r>
      <w:r w:rsidRPr="00553F6B">
        <w:rPr>
          <w:rFonts w:asciiTheme="minorHAnsi" w:hAnsiTheme="minorHAnsi" w:cstheme="minorHAnsi"/>
          <w:b w:val="0"/>
          <w:bCs w:val="0"/>
          <w:sz w:val="24"/>
          <w:szCs w:val="24"/>
        </w:rPr>
        <w:t xml:space="preserve">Climate change: Greenland's ice faces melting 'death sentence. </w:t>
      </w:r>
      <w:hyperlink r:id="rId13" w:history="1">
        <w:r w:rsidRPr="00553F6B">
          <w:rPr>
            <w:rStyle w:val="Hyperlink"/>
            <w:rFonts w:asciiTheme="minorHAnsi" w:hAnsiTheme="minorHAnsi" w:cstheme="minorHAnsi"/>
            <w:b w:val="0"/>
            <w:bCs w:val="0"/>
            <w:sz w:val="24"/>
            <w:szCs w:val="24"/>
          </w:rPr>
          <w:t>https://www.bbc.co.uk/news/science-environment-49483580</w:t>
        </w:r>
      </w:hyperlink>
    </w:p>
    <w:p w14:paraId="0483CC4F" w14:textId="546A3B8D" w:rsidR="00D74572" w:rsidRPr="00553F6B" w:rsidRDefault="00F34BA0" w:rsidP="00CB0674">
      <w:pPr>
        <w:pStyle w:val="Heading1"/>
        <w:spacing w:before="0" w:beforeAutospacing="0" w:after="240" w:afterAutospacing="0"/>
        <w:rPr>
          <w:rFonts w:asciiTheme="minorHAnsi" w:hAnsiTheme="minorHAnsi" w:cstheme="minorHAnsi"/>
          <w:b w:val="0"/>
          <w:bCs w:val="0"/>
          <w:i/>
          <w:iCs/>
          <w:color w:val="212121"/>
          <w:sz w:val="24"/>
          <w:szCs w:val="24"/>
        </w:rPr>
      </w:pPr>
      <w:hyperlink r:id="rId14" w:history="1">
        <w:r w:rsidR="003E50E4" w:rsidRPr="00553F6B">
          <w:rPr>
            <w:rStyle w:val="Hyperlink"/>
            <w:rFonts w:asciiTheme="minorHAnsi" w:hAnsiTheme="minorHAnsi" w:cstheme="minorHAnsi"/>
            <w:b w:val="0"/>
            <w:bCs w:val="0"/>
            <w:color w:val="000000" w:themeColor="text1"/>
            <w:sz w:val="24"/>
            <w:szCs w:val="24"/>
            <w:u w:val="none"/>
          </w:rPr>
          <w:t xml:space="preserve">    </w:t>
        </w:r>
        <w:r w:rsidR="003E50E4" w:rsidRPr="00553F6B">
          <w:rPr>
            <w:rFonts w:asciiTheme="minorHAnsi" w:hAnsiTheme="minorHAnsi" w:cstheme="minorHAnsi"/>
            <w:b w:val="0"/>
            <w:bCs w:val="0"/>
            <w:i/>
            <w:iCs/>
            <w:color w:val="000000" w:themeColor="text1"/>
            <w:sz w:val="24"/>
            <w:szCs w:val="24"/>
          </w:rPr>
          <w:t xml:space="preserve"> 10. D Blackman. October 2019. </w:t>
        </w:r>
        <w:r w:rsidR="003E50E4" w:rsidRPr="00553F6B">
          <w:rPr>
            <w:rFonts w:asciiTheme="minorHAnsi" w:hAnsiTheme="minorHAnsi" w:cstheme="minorHAnsi"/>
            <w:b w:val="0"/>
            <w:bCs w:val="0"/>
            <w:i/>
            <w:iCs/>
            <w:color w:val="212121"/>
            <w:sz w:val="24"/>
            <w:szCs w:val="24"/>
          </w:rPr>
          <w:t xml:space="preserve">Future Homes Standard: Up to the job? </w:t>
        </w:r>
        <w:r w:rsidR="003E50E4" w:rsidRPr="00553F6B">
          <w:rPr>
            <w:rFonts w:asciiTheme="minorHAnsi" w:hAnsiTheme="minorHAnsi" w:cstheme="minorHAnsi"/>
            <w:b w:val="0"/>
            <w:bCs w:val="0"/>
            <w:color w:val="212121"/>
            <w:sz w:val="24"/>
            <w:szCs w:val="24"/>
          </w:rPr>
          <w:t xml:space="preserve">Housing Today </w:t>
        </w:r>
        <w:r w:rsidR="003E50E4" w:rsidRPr="00553F6B">
          <w:rPr>
            <w:rStyle w:val="Hyperlink"/>
            <w:rFonts w:asciiTheme="minorHAnsi" w:hAnsiTheme="minorHAnsi" w:cstheme="minorHAnsi"/>
            <w:b w:val="0"/>
            <w:bCs w:val="0"/>
            <w:color w:val="000000" w:themeColor="text1"/>
            <w:sz w:val="24"/>
            <w:szCs w:val="24"/>
          </w:rPr>
          <w:t>ttps://www.housingtoday.co.uk/in-focus/future-homes-standard-up-to-the-job/5102157.article</w:t>
        </w:r>
      </w:hyperlink>
    </w:p>
    <w:tbl>
      <w:tblPr>
        <w:tblStyle w:val="TableGrid"/>
        <w:tblW w:w="0" w:type="auto"/>
        <w:tblLayout w:type="fixed"/>
        <w:tblLook w:val="04A0" w:firstRow="1" w:lastRow="0" w:firstColumn="1" w:lastColumn="0" w:noHBand="0" w:noVBand="1"/>
      </w:tblPr>
      <w:tblGrid>
        <w:gridCol w:w="1413"/>
        <w:gridCol w:w="7597"/>
      </w:tblGrid>
      <w:tr w:rsidR="00D74572" w:rsidRPr="00553F6B" w14:paraId="3207CE26" w14:textId="77777777" w:rsidTr="00BB178E">
        <w:tc>
          <w:tcPr>
            <w:tcW w:w="1413" w:type="dxa"/>
          </w:tcPr>
          <w:p w14:paraId="6B9EDB77" w14:textId="224022FC" w:rsidR="00D74572" w:rsidRPr="00553F6B" w:rsidRDefault="00D74572" w:rsidP="00D74572">
            <w:pPr>
              <w:rPr>
                <w:rFonts w:asciiTheme="minorHAnsi" w:hAnsiTheme="minorHAnsi" w:cstheme="minorHAnsi"/>
                <w:b/>
                <w:bCs/>
                <w:sz w:val="22"/>
                <w:szCs w:val="22"/>
              </w:rPr>
            </w:pPr>
            <w:r w:rsidRPr="00553F6B">
              <w:rPr>
                <w:rFonts w:asciiTheme="minorHAnsi" w:hAnsiTheme="minorHAnsi" w:cstheme="minorHAnsi"/>
                <w:b/>
                <w:bCs/>
                <w:sz w:val="22"/>
                <w:szCs w:val="22"/>
              </w:rPr>
              <w:t>Reference</w:t>
            </w:r>
          </w:p>
        </w:tc>
        <w:tc>
          <w:tcPr>
            <w:tcW w:w="7597" w:type="dxa"/>
          </w:tcPr>
          <w:p w14:paraId="48564E54" w14:textId="44240BF3" w:rsidR="00D74572" w:rsidRPr="00553F6B" w:rsidRDefault="00D74572" w:rsidP="00D74572">
            <w:pPr>
              <w:pStyle w:val="NormalWeb"/>
              <w:jc w:val="center"/>
              <w:rPr>
                <w:rFonts w:asciiTheme="minorHAnsi" w:hAnsiTheme="minorHAnsi" w:cstheme="minorHAnsi"/>
                <w:b/>
                <w:bCs/>
              </w:rPr>
            </w:pPr>
            <w:r w:rsidRPr="00553F6B">
              <w:rPr>
                <w:rFonts w:asciiTheme="minorHAnsi" w:hAnsiTheme="minorHAnsi" w:cstheme="minorHAnsi"/>
                <w:b/>
                <w:bCs/>
              </w:rPr>
              <w:t>Source information</w:t>
            </w:r>
          </w:p>
        </w:tc>
      </w:tr>
      <w:tr w:rsidR="0045340E" w:rsidRPr="00553F6B" w14:paraId="15C6EB2D" w14:textId="77777777" w:rsidTr="00BB178E">
        <w:tc>
          <w:tcPr>
            <w:tcW w:w="1413" w:type="dxa"/>
          </w:tcPr>
          <w:p w14:paraId="205C218C" w14:textId="77777777" w:rsidR="0045340E" w:rsidRPr="00553F6B" w:rsidRDefault="0045340E" w:rsidP="00D74572">
            <w:pPr>
              <w:rPr>
                <w:rFonts w:asciiTheme="minorHAnsi" w:hAnsiTheme="minorHAnsi" w:cstheme="minorHAnsi"/>
              </w:rPr>
            </w:pPr>
          </w:p>
          <w:p w14:paraId="4108CC6F" w14:textId="4F3125BE" w:rsidR="0045340E" w:rsidRPr="00553F6B" w:rsidRDefault="0045340E" w:rsidP="00D74572">
            <w:pPr>
              <w:rPr>
                <w:rFonts w:asciiTheme="minorHAnsi" w:hAnsiTheme="minorHAnsi" w:cstheme="minorHAnsi"/>
              </w:rPr>
            </w:pPr>
            <w:r w:rsidRPr="00553F6B">
              <w:rPr>
                <w:rFonts w:asciiTheme="minorHAnsi" w:hAnsiTheme="minorHAnsi" w:cstheme="minorHAnsi"/>
              </w:rPr>
              <w:t>1</w:t>
            </w:r>
            <w:r w:rsidR="00111BDC" w:rsidRPr="00553F6B">
              <w:rPr>
                <w:rFonts w:asciiTheme="minorHAnsi" w:hAnsiTheme="minorHAnsi" w:cstheme="minorHAnsi"/>
              </w:rPr>
              <w:t>a</w:t>
            </w:r>
            <w:r w:rsidRPr="00553F6B">
              <w:rPr>
                <w:rFonts w:asciiTheme="minorHAnsi" w:hAnsiTheme="minorHAnsi" w:cstheme="minorHAnsi"/>
              </w:rPr>
              <w:t>.</w:t>
            </w:r>
          </w:p>
        </w:tc>
        <w:tc>
          <w:tcPr>
            <w:tcW w:w="7597" w:type="dxa"/>
          </w:tcPr>
          <w:p w14:paraId="4D886C97" w14:textId="77777777" w:rsidR="0045340E" w:rsidRPr="00553F6B" w:rsidRDefault="0045340E" w:rsidP="0045340E">
            <w:pPr>
              <w:rPr>
                <w:rFonts w:asciiTheme="minorHAnsi" w:hAnsiTheme="minorHAnsi" w:cstheme="minorHAnsi"/>
              </w:rPr>
            </w:pPr>
            <w:r w:rsidRPr="00553F6B">
              <w:rPr>
                <w:rFonts w:asciiTheme="minorHAnsi" w:hAnsiTheme="minorHAnsi" w:cstheme="minorHAnsi"/>
                <w:color w:val="000000" w:themeColor="text1"/>
              </w:rPr>
              <w:t xml:space="preserve">Committee on Climate Change. </w:t>
            </w:r>
            <w:r w:rsidRPr="00553F6B">
              <w:rPr>
                <w:rFonts w:asciiTheme="minorHAnsi" w:hAnsiTheme="minorHAnsi" w:cstheme="minorHAnsi"/>
                <w:i/>
                <w:iCs/>
                <w:color w:val="000000" w:themeColor="text1"/>
              </w:rPr>
              <w:t>UK Housing: Fit for the Future.</w:t>
            </w:r>
            <w:r w:rsidRPr="00553F6B">
              <w:rPr>
                <w:rFonts w:asciiTheme="minorHAnsi" w:hAnsiTheme="minorHAnsi" w:cstheme="minorHAnsi"/>
                <w:color w:val="000000" w:themeColor="text1"/>
              </w:rPr>
              <w:t xml:space="preserve"> February 2019. </w:t>
            </w:r>
            <w:r w:rsidRPr="00553F6B">
              <w:rPr>
                <w:rFonts w:asciiTheme="minorHAnsi" w:hAnsiTheme="minorHAnsi" w:cstheme="minorHAnsi"/>
              </w:rPr>
              <w:t>P.12</w:t>
            </w:r>
          </w:p>
          <w:p w14:paraId="7AE88BE1" w14:textId="77777777" w:rsidR="0045340E" w:rsidRPr="00553F6B" w:rsidRDefault="0045340E" w:rsidP="0045340E">
            <w:pPr>
              <w:pStyle w:val="NormalWeb"/>
              <w:rPr>
                <w:rFonts w:asciiTheme="minorHAnsi" w:hAnsiTheme="minorHAnsi" w:cstheme="minorHAnsi"/>
              </w:rPr>
            </w:pPr>
            <w:r w:rsidRPr="00553F6B">
              <w:rPr>
                <w:rFonts w:asciiTheme="minorHAnsi" w:hAnsiTheme="minorHAnsi" w:cstheme="minorHAnsi"/>
                <w:i/>
                <w:iCs/>
              </w:rPr>
              <w:t>Local authorities do not have sufficient resources to address these concerns and there is not enough use of local and urban planning to make progress on climate change mitigation or adaptation</w:t>
            </w:r>
            <w:r w:rsidRPr="00553F6B">
              <w:rPr>
                <w:rFonts w:asciiTheme="minorHAnsi" w:hAnsiTheme="minorHAnsi" w:cstheme="minorHAnsi"/>
              </w:rPr>
              <w:t>. There have been some positive clarifications to the National Planning Policy Framework in England to address overheating and flooding, but the revisions have removed the requirement for local authorities to give active support to energy efficiency improvements to existing buildings, and have failed to clarify how far local and regional authorities are permitted to go in setting their own tighter standards for new-build homes.</w:t>
            </w:r>
          </w:p>
          <w:p w14:paraId="09978B47" w14:textId="0626005C" w:rsidR="00111BDC" w:rsidRPr="00553F6B" w:rsidRDefault="00111BDC" w:rsidP="0045340E">
            <w:pPr>
              <w:pStyle w:val="NormalWeb"/>
              <w:rPr>
                <w:rFonts w:asciiTheme="minorHAnsi" w:hAnsiTheme="minorHAnsi" w:cstheme="minorHAnsi"/>
              </w:rPr>
            </w:pPr>
          </w:p>
        </w:tc>
      </w:tr>
      <w:tr w:rsidR="00111BDC" w:rsidRPr="00553F6B" w14:paraId="3670340C" w14:textId="77777777" w:rsidTr="00BB178E">
        <w:tc>
          <w:tcPr>
            <w:tcW w:w="1413" w:type="dxa"/>
          </w:tcPr>
          <w:p w14:paraId="79687C26" w14:textId="77777777" w:rsidR="00111BDC" w:rsidRPr="00553F6B" w:rsidRDefault="00111BDC" w:rsidP="00D74572">
            <w:pPr>
              <w:rPr>
                <w:rFonts w:asciiTheme="minorHAnsi" w:hAnsiTheme="minorHAnsi" w:cstheme="minorHAnsi"/>
              </w:rPr>
            </w:pPr>
          </w:p>
          <w:p w14:paraId="1E519BFD" w14:textId="432163A1" w:rsidR="00111BDC" w:rsidRPr="00553F6B" w:rsidRDefault="00111BDC" w:rsidP="00D74572">
            <w:pPr>
              <w:rPr>
                <w:rFonts w:asciiTheme="minorHAnsi" w:hAnsiTheme="minorHAnsi" w:cstheme="minorHAnsi"/>
              </w:rPr>
            </w:pPr>
            <w:r w:rsidRPr="00553F6B">
              <w:rPr>
                <w:rFonts w:asciiTheme="minorHAnsi" w:hAnsiTheme="minorHAnsi" w:cstheme="minorHAnsi"/>
              </w:rPr>
              <w:t>1b</w:t>
            </w:r>
          </w:p>
        </w:tc>
        <w:tc>
          <w:tcPr>
            <w:tcW w:w="7597" w:type="dxa"/>
          </w:tcPr>
          <w:p w14:paraId="26317D52" w14:textId="477BB93F" w:rsidR="00111BDC" w:rsidRPr="00553F6B" w:rsidRDefault="00111BDC" w:rsidP="00D74572">
            <w:pPr>
              <w:pStyle w:val="NormalWeb"/>
              <w:rPr>
                <w:rFonts w:asciiTheme="minorHAnsi" w:hAnsiTheme="minorHAnsi" w:cstheme="minorHAnsi"/>
              </w:rPr>
            </w:pPr>
            <w:r w:rsidRPr="00553F6B">
              <w:rPr>
                <w:rFonts w:asciiTheme="minorHAnsi" w:hAnsiTheme="minorHAnsi" w:cstheme="minorHAnsi"/>
                <w:color w:val="000000" w:themeColor="text1"/>
              </w:rPr>
              <w:t xml:space="preserve">Committee on Climate Change. </w:t>
            </w:r>
            <w:r w:rsidRPr="00553F6B">
              <w:rPr>
                <w:rFonts w:asciiTheme="minorHAnsi" w:hAnsiTheme="minorHAnsi" w:cstheme="minorHAnsi"/>
                <w:i/>
                <w:iCs/>
                <w:color w:val="000000" w:themeColor="text1"/>
              </w:rPr>
              <w:t>UK Housing: Fit for the Future.</w:t>
            </w:r>
            <w:r w:rsidRPr="00553F6B">
              <w:rPr>
                <w:rFonts w:asciiTheme="minorHAnsi" w:hAnsiTheme="minorHAnsi" w:cstheme="minorHAnsi"/>
                <w:color w:val="000000" w:themeColor="text1"/>
              </w:rPr>
              <w:t xml:space="preserve"> February 2019. </w:t>
            </w:r>
            <w:r w:rsidRPr="00553F6B">
              <w:rPr>
                <w:rFonts w:asciiTheme="minorHAnsi" w:hAnsiTheme="minorHAnsi" w:cstheme="minorHAnsi"/>
              </w:rPr>
              <w:t>P.11.</w:t>
            </w:r>
          </w:p>
          <w:p w14:paraId="16802419" w14:textId="77777777" w:rsidR="00111BDC" w:rsidRPr="00553F6B" w:rsidRDefault="00111BDC" w:rsidP="00D74572">
            <w:pPr>
              <w:pStyle w:val="NormalWeb"/>
              <w:rPr>
                <w:rFonts w:asciiTheme="minorHAnsi" w:hAnsiTheme="minorHAnsi" w:cstheme="minorHAnsi"/>
              </w:rPr>
            </w:pPr>
            <w:r w:rsidRPr="00553F6B">
              <w:rPr>
                <w:rFonts w:asciiTheme="minorHAnsi" w:hAnsiTheme="minorHAnsi" w:cstheme="minorHAnsi"/>
                <w:i/>
                <w:iCs/>
              </w:rPr>
              <w:t xml:space="preserve">Policies to support low-carbon measures have been weakened or withdrawn, </w:t>
            </w:r>
            <w:r w:rsidRPr="00553F6B">
              <w:rPr>
                <w:rFonts w:asciiTheme="minorHAnsi" w:hAnsiTheme="minorHAnsi" w:cstheme="minorHAnsi"/>
              </w:rPr>
              <w:t>including Zero Carbon Homes and the Code for Sustainable Homes. This has led to many new homes being built only to minimum standards for water and energy efficiency; for example, just 1% of new homes in 2018 were Energy Performance Certificate band A…</w:t>
            </w:r>
            <w:proofErr w:type="gramStart"/>
            <w:r w:rsidRPr="00553F6B">
              <w:rPr>
                <w:rFonts w:asciiTheme="minorHAnsi" w:hAnsiTheme="minorHAnsi" w:cstheme="minorHAnsi"/>
              </w:rPr>
              <w:t>…..</w:t>
            </w:r>
            <w:proofErr w:type="gramEnd"/>
            <w:r w:rsidRPr="00553F6B">
              <w:rPr>
                <w:rFonts w:asciiTheme="minorHAnsi" w:hAnsiTheme="minorHAnsi" w:cstheme="minorHAnsi"/>
              </w:rPr>
              <w:t xml:space="preserve"> Only around 1 million homes have low-carbon heat, and the majority of this is wood stoves or biomass boilers rather than heat </w:t>
            </w:r>
            <w:proofErr w:type="gramStart"/>
            <w:r w:rsidRPr="00553F6B">
              <w:rPr>
                <w:rFonts w:asciiTheme="minorHAnsi" w:hAnsiTheme="minorHAnsi" w:cstheme="minorHAnsi"/>
              </w:rPr>
              <w:t>pumps..</w:t>
            </w:r>
            <w:proofErr w:type="gramEnd"/>
            <w:r w:rsidRPr="00553F6B">
              <w:rPr>
                <w:rFonts w:asciiTheme="minorHAnsi" w:hAnsiTheme="minorHAnsi" w:cstheme="minorHAnsi"/>
              </w:rPr>
              <w:t xml:space="preserve"> </w:t>
            </w:r>
          </w:p>
          <w:p w14:paraId="3BDA07F6" w14:textId="0EC429B1" w:rsidR="00111BDC" w:rsidRPr="00553F6B" w:rsidRDefault="00111BDC" w:rsidP="00D74572">
            <w:pPr>
              <w:pStyle w:val="NormalWeb"/>
              <w:rPr>
                <w:rFonts w:asciiTheme="minorHAnsi" w:hAnsiTheme="minorHAnsi" w:cstheme="minorHAnsi"/>
              </w:rPr>
            </w:pPr>
          </w:p>
        </w:tc>
      </w:tr>
      <w:tr w:rsidR="003E50E4" w:rsidRPr="00553F6B" w14:paraId="23F668E8" w14:textId="77777777" w:rsidTr="00BB178E">
        <w:tc>
          <w:tcPr>
            <w:tcW w:w="1413" w:type="dxa"/>
          </w:tcPr>
          <w:p w14:paraId="2E5B1D20" w14:textId="77777777" w:rsidR="003E50E4" w:rsidRPr="00553F6B" w:rsidRDefault="003E50E4" w:rsidP="00D74572">
            <w:pPr>
              <w:rPr>
                <w:rFonts w:asciiTheme="minorHAnsi" w:hAnsiTheme="minorHAnsi" w:cstheme="minorHAnsi"/>
              </w:rPr>
            </w:pPr>
          </w:p>
          <w:p w14:paraId="4CE1B259" w14:textId="23FC0286" w:rsidR="003E50E4" w:rsidRPr="00553F6B" w:rsidRDefault="003E50E4" w:rsidP="00D74572">
            <w:pPr>
              <w:rPr>
                <w:rFonts w:asciiTheme="minorHAnsi" w:hAnsiTheme="minorHAnsi" w:cstheme="minorHAnsi"/>
              </w:rPr>
            </w:pPr>
            <w:r w:rsidRPr="00553F6B">
              <w:rPr>
                <w:rFonts w:asciiTheme="minorHAnsi" w:hAnsiTheme="minorHAnsi" w:cstheme="minorHAnsi"/>
              </w:rPr>
              <w:t>1c</w:t>
            </w:r>
          </w:p>
        </w:tc>
        <w:tc>
          <w:tcPr>
            <w:tcW w:w="7597" w:type="dxa"/>
          </w:tcPr>
          <w:p w14:paraId="14B2817E" w14:textId="2CEBC3A5" w:rsidR="003E50E4" w:rsidRPr="00553F6B" w:rsidRDefault="003E50E4" w:rsidP="00D74572">
            <w:pPr>
              <w:pStyle w:val="NormalWeb"/>
              <w:rPr>
                <w:rFonts w:asciiTheme="minorHAnsi" w:hAnsiTheme="minorHAnsi" w:cstheme="minorHAnsi"/>
              </w:rPr>
            </w:pPr>
            <w:r w:rsidRPr="00553F6B">
              <w:rPr>
                <w:rFonts w:asciiTheme="minorHAnsi" w:hAnsiTheme="minorHAnsi" w:cstheme="minorHAnsi"/>
                <w:color w:val="000000" w:themeColor="text1"/>
              </w:rPr>
              <w:t xml:space="preserve">Committee on Climate Change. </w:t>
            </w:r>
            <w:r w:rsidRPr="00553F6B">
              <w:rPr>
                <w:rFonts w:asciiTheme="minorHAnsi" w:hAnsiTheme="minorHAnsi" w:cstheme="minorHAnsi"/>
                <w:i/>
                <w:iCs/>
                <w:color w:val="000000" w:themeColor="text1"/>
              </w:rPr>
              <w:t>UK Housing: Fit for the Future.</w:t>
            </w:r>
            <w:r w:rsidRPr="00553F6B">
              <w:rPr>
                <w:rFonts w:asciiTheme="minorHAnsi" w:hAnsiTheme="minorHAnsi" w:cstheme="minorHAnsi"/>
                <w:color w:val="000000" w:themeColor="text1"/>
              </w:rPr>
              <w:t xml:space="preserve"> February 2019. </w:t>
            </w:r>
            <w:r w:rsidRPr="00553F6B">
              <w:rPr>
                <w:rFonts w:asciiTheme="minorHAnsi" w:hAnsiTheme="minorHAnsi" w:cstheme="minorHAnsi"/>
              </w:rPr>
              <w:t>P.8.</w:t>
            </w:r>
          </w:p>
          <w:p w14:paraId="20158FE8" w14:textId="77777777" w:rsidR="003E50E4" w:rsidRPr="00553F6B" w:rsidRDefault="003E50E4" w:rsidP="00D74572">
            <w:pPr>
              <w:pStyle w:val="NormalWeb"/>
              <w:rPr>
                <w:rFonts w:asciiTheme="minorHAnsi" w:hAnsiTheme="minorHAnsi" w:cstheme="minorHAnsi"/>
              </w:rPr>
            </w:pPr>
            <w:r w:rsidRPr="00553F6B">
              <w:rPr>
                <w:rFonts w:asciiTheme="minorHAnsi" w:hAnsiTheme="minorHAnsi" w:cstheme="minorHAnsi"/>
              </w:rPr>
              <w:t>The way new homes are built and existing homes retrofitted often falls short of design standards. This is unacceptable. In the long run, consumers pay a heavy price for poor-quality build and retrofit</w:t>
            </w:r>
          </w:p>
          <w:p w14:paraId="0983E50A" w14:textId="549981CE" w:rsidR="002F7931" w:rsidRPr="00553F6B" w:rsidRDefault="002F7931" w:rsidP="00D74572">
            <w:pPr>
              <w:pStyle w:val="NormalWeb"/>
              <w:rPr>
                <w:rFonts w:asciiTheme="minorHAnsi" w:hAnsiTheme="minorHAnsi" w:cstheme="minorHAnsi"/>
              </w:rPr>
            </w:pPr>
          </w:p>
        </w:tc>
      </w:tr>
      <w:tr w:rsidR="003E50E4" w:rsidRPr="00553F6B" w14:paraId="4724C8E5" w14:textId="77777777" w:rsidTr="00BB178E">
        <w:tc>
          <w:tcPr>
            <w:tcW w:w="1413" w:type="dxa"/>
          </w:tcPr>
          <w:p w14:paraId="4C9A8C6B" w14:textId="77777777" w:rsidR="003E50E4" w:rsidRPr="00553F6B" w:rsidRDefault="003E50E4" w:rsidP="00D74572">
            <w:pPr>
              <w:rPr>
                <w:rFonts w:asciiTheme="minorHAnsi" w:hAnsiTheme="minorHAnsi" w:cstheme="minorHAnsi"/>
              </w:rPr>
            </w:pPr>
          </w:p>
          <w:p w14:paraId="3FFB6443" w14:textId="7378602C" w:rsidR="003E50E4" w:rsidRPr="00553F6B" w:rsidRDefault="003E50E4" w:rsidP="00D74572">
            <w:pPr>
              <w:rPr>
                <w:rFonts w:asciiTheme="minorHAnsi" w:hAnsiTheme="minorHAnsi" w:cstheme="minorHAnsi"/>
              </w:rPr>
            </w:pPr>
            <w:r w:rsidRPr="00553F6B">
              <w:rPr>
                <w:rFonts w:asciiTheme="minorHAnsi" w:hAnsiTheme="minorHAnsi" w:cstheme="minorHAnsi"/>
              </w:rPr>
              <w:t>1d</w:t>
            </w:r>
          </w:p>
        </w:tc>
        <w:tc>
          <w:tcPr>
            <w:tcW w:w="7597" w:type="dxa"/>
          </w:tcPr>
          <w:p w14:paraId="2B9042E5" w14:textId="419C1E0E" w:rsidR="003E50E4" w:rsidRPr="00553F6B" w:rsidRDefault="003E50E4" w:rsidP="003E50E4">
            <w:pPr>
              <w:pStyle w:val="NormalWeb"/>
              <w:rPr>
                <w:rFonts w:asciiTheme="minorHAnsi" w:hAnsiTheme="minorHAnsi" w:cstheme="minorHAnsi"/>
                <w:b/>
                <w:bCs/>
              </w:rPr>
            </w:pPr>
            <w:r w:rsidRPr="00553F6B">
              <w:rPr>
                <w:rFonts w:asciiTheme="minorHAnsi" w:hAnsiTheme="minorHAnsi" w:cstheme="minorHAnsi"/>
                <w:color w:val="000000" w:themeColor="text1"/>
              </w:rPr>
              <w:t xml:space="preserve">Committee on Climate Change. </w:t>
            </w:r>
            <w:r w:rsidRPr="00553F6B">
              <w:rPr>
                <w:rFonts w:asciiTheme="minorHAnsi" w:hAnsiTheme="minorHAnsi" w:cstheme="minorHAnsi"/>
                <w:i/>
                <w:iCs/>
                <w:color w:val="000000" w:themeColor="text1"/>
              </w:rPr>
              <w:t>UK Housing: Fit for the Future.</w:t>
            </w:r>
            <w:r w:rsidRPr="00553F6B">
              <w:rPr>
                <w:rFonts w:asciiTheme="minorHAnsi" w:hAnsiTheme="minorHAnsi" w:cstheme="minorHAnsi"/>
                <w:color w:val="000000" w:themeColor="text1"/>
              </w:rPr>
              <w:t xml:space="preserve"> February 2019. </w:t>
            </w:r>
            <w:r w:rsidRPr="00553F6B">
              <w:rPr>
                <w:rFonts w:asciiTheme="minorHAnsi" w:hAnsiTheme="minorHAnsi" w:cstheme="minorHAnsi"/>
              </w:rPr>
              <w:t>P.57</w:t>
            </w:r>
          </w:p>
          <w:p w14:paraId="7033DF2E" w14:textId="1105EE36" w:rsidR="003E50E4" w:rsidRPr="00553F6B" w:rsidRDefault="003E50E4" w:rsidP="003E50E4">
            <w:pPr>
              <w:pStyle w:val="NormalWeb"/>
              <w:rPr>
                <w:rFonts w:asciiTheme="minorHAnsi" w:hAnsiTheme="minorHAnsi" w:cstheme="minorHAnsi"/>
              </w:rPr>
            </w:pPr>
            <w:r w:rsidRPr="00553F6B">
              <w:rPr>
                <w:rFonts w:asciiTheme="minorHAnsi" w:hAnsiTheme="minorHAnsi" w:cstheme="minorHAnsi"/>
                <w:b/>
                <w:bCs/>
              </w:rPr>
              <w:t xml:space="preserve">Recommendation: </w:t>
            </w:r>
            <w:r w:rsidRPr="00553F6B">
              <w:rPr>
                <w:rFonts w:asciiTheme="minorHAnsi" w:hAnsiTheme="minorHAnsi" w:cstheme="minorHAnsi"/>
              </w:rPr>
              <w:t xml:space="preserve">The Standard Assessment Procedure should be reviewed and revised to drive high real-world performance and value properly the benefits of low-carbon technologies. It should formally integrate a forward trajectory for declining grid carbon intensity, in line with Government projections. </w:t>
            </w:r>
          </w:p>
          <w:p w14:paraId="2A4228D2" w14:textId="77777777" w:rsidR="003E50E4" w:rsidRPr="00553F6B" w:rsidRDefault="003E50E4" w:rsidP="00D74572">
            <w:pPr>
              <w:pStyle w:val="NormalWeb"/>
              <w:rPr>
                <w:rFonts w:asciiTheme="minorHAnsi" w:hAnsiTheme="minorHAnsi" w:cstheme="minorHAnsi"/>
              </w:rPr>
            </w:pPr>
          </w:p>
        </w:tc>
      </w:tr>
      <w:tr w:rsidR="003E50E4" w:rsidRPr="00553F6B" w14:paraId="305C7A0A" w14:textId="77777777" w:rsidTr="00BB178E">
        <w:tc>
          <w:tcPr>
            <w:tcW w:w="1413" w:type="dxa"/>
          </w:tcPr>
          <w:p w14:paraId="0447B4B7" w14:textId="77777777" w:rsidR="003E50E4" w:rsidRPr="00553F6B" w:rsidRDefault="003E50E4" w:rsidP="00D74572">
            <w:pPr>
              <w:rPr>
                <w:rFonts w:asciiTheme="minorHAnsi" w:hAnsiTheme="minorHAnsi" w:cstheme="minorHAnsi"/>
              </w:rPr>
            </w:pPr>
          </w:p>
          <w:p w14:paraId="4E97C410" w14:textId="0510A55F" w:rsidR="003E50E4" w:rsidRPr="00553F6B" w:rsidRDefault="003E50E4" w:rsidP="00D74572">
            <w:pPr>
              <w:rPr>
                <w:rFonts w:asciiTheme="minorHAnsi" w:hAnsiTheme="minorHAnsi" w:cstheme="minorHAnsi"/>
              </w:rPr>
            </w:pPr>
            <w:r w:rsidRPr="00553F6B">
              <w:rPr>
                <w:rFonts w:asciiTheme="minorHAnsi" w:hAnsiTheme="minorHAnsi" w:cstheme="minorHAnsi"/>
              </w:rPr>
              <w:t>1e</w:t>
            </w:r>
          </w:p>
        </w:tc>
        <w:tc>
          <w:tcPr>
            <w:tcW w:w="7597" w:type="dxa"/>
          </w:tcPr>
          <w:p w14:paraId="48F6692B" w14:textId="34FE987C" w:rsidR="003E50E4" w:rsidRPr="00553F6B" w:rsidRDefault="003E50E4" w:rsidP="003E50E4">
            <w:pPr>
              <w:pStyle w:val="NormalWeb"/>
              <w:rPr>
                <w:rFonts w:asciiTheme="minorHAnsi" w:hAnsiTheme="minorHAnsi" w:cstheme="minorHAnsi"/>
                <w:b/>
                <w:bCs/>
              </w:rPr>
            </w:pPr>
            <w:r w:rsidRPr="00553F6B">
              <w:rPr>
                <w:rFonts w:asciiTheme="minorHAnsi" w:hAnsiTheme="minorHAnsi" w:cstheme="minorHAnsi"/>
                <w:color w:val="000000" w:themeColor="text1"/>
              </w:rPr>
              <w:t xml:space="preserve">Committee on Climate Change. </w:t>
            </w:r>
            <w:r w:rsidRPr="00553F6B">
              <w:rPr>
                <w:rFonts w:asciiTheme="minorHAnsi" w:hAnsiTheme="minorHAnsi" w:cstheme="minorHAnsi"/>
                <w:i/>
                <w:iCs/>
                <w:color w:val="000000" w:themeColor="text1"/>
              </w:rPr>
              <w:t>UK Housing: Fit for the Future.</w:t>
            </w:r>
            <w:r w:rsidRPr="00553F6B">
              <w:rPr>
                <w:rFonts w:asciiTheme="minorHAnsi" w:hAnsiTheme="minorHAnsi" w:cstheme="minorHAnsi"/>
                <w:color w:val="000000" w:themeColor="text1"/>
              </w:rPr>
              <w:t xml:space="preserve"> February 2019. </w:t>
            </w:r>
            <w:r w:rsidRPr="00553F6B">
              <w:rPr>
                <w:rFonts w:asciiTheme="minorHAnsi" w:hAnsiTheme="minorHAnsi" w:cstheme="minorHAnsi"/>
              </w:rPr>
              <w:t>P.8</w:t>
            </w:r>
          </w:p>
          <w:p w14:paraId="4510E1A7" w14:textId="3CBB7956" w:rsidR="002F7931" w:rsidRPr="00553F6B" w:rsidRDefault="003E50E4" w:rsidP="002F7931">
            <w:pPr>
              <w:pStyle w:val="NormalWeb"/>
              <w:rPr>
                <w:rFonts w:asciiTheme="minorHAnsi" w:hAnsiTheme="minorHAnsi" w:cstheme="minorHAnsi"/>
              </w:rPr>
            </w:pPr>
            <w:r w:rsidRPr="00553F6B">
              <w:rPr>
                <w:rFonts w:asciiTheme="minorHAnsi" w:hAnsiTheme="minorHAnsi" w:cstheme="minorHAnsi"/>
                <w:b/>
                <w:bCs/>
              </w:rPr>
              <w:t xml:space="preserve">Performance and compliance. </w:t>
            </w:r>
            <w:r w:rsidRPr="00553F6B">
              <w:rPr>
                <w:rFonts w:asciiTheme="minorHAnsi" w:hAnsiTheme="minorHAnsi" w:cstheme="minorHAnsi"/>
              </w:rPr>
              <w:t>The way new homes are built and existing homes retrofitted often falls short of design standards. This is unacceptable. In the long run, consumers pay a heavy price for poor-quality build and retrofit. Greater levels of inspection and stricter enforcement of building standards are required, alongside stiffer penalties for non-compliance. The 'as-built' performance of homes, for example how thermally efficient they are, must also be better monitored</w:t>
            </w:r>
            <w:r w:rsidR="002F7931" w:rsidRPr="00553F6B">
              <w:rPr>
                <w:rFonts w:asciiTheme="minorHAnsi" w:hAnsiTheme="minorHAnsi" w:cstheme="minorHAnsi"/>
              </w:rPr>
              <w:t>.</w:t>
            </w:r>
          </w:p>
          <w:p w14:paraId="24EA56B3" w14:textId="047B211B" w:rsidR="002F7931" w:rsidRPr="00553F6B" w:rsidRDefault="002F7931" w:rsidP="002F7931">
            <w:pPr>
              <w:pStyle w:val="NormalWeb"/>
              <w:rPr>
                <w:rFonts w:asciiTheme="minorHAnsi" w:hAnsiTheme="minorHAnsi" w:cstheme="minorHAnsi"/>
                <w:b/>
                <w:bCs/>
              </w:rPr>
            </w:pPr>
            <w:r w:rsidRPr="00553F6B">
              <w:rPr>
                <w:rFonts w:asciiTheme="minorHAnsi" w:hAnsiTheme="minorHAnsi" w:cstheme="minorHAnsi"/>
                <w:color w:val="000000" w:themeColor="text1"/>
              </w:rPr>
              <w:t xml:space="preserve">Committee on Climate Change. </w:t>
            </w:r>
            <w:r w:rsidRPr="00553F6B">
              <w:rPr>
                <w:rFonts w:asciiTheme="minorHAnsi" w:hAnsiTheme="minorHAnsi" w:cstheme="minorHAnsi"/>
                <w:i/>
                <w:iCs/>
                <w:color w:val="000000" w:themeColor="text1"/>
              </w:rPr>
              <w:t>UK Housing: Fit for the Future.</w:t>
            </w:r>
            <w:r w:rsidRPr="00553F6B">
              <w:rPr>
                <w:rFonts w:asciiTheme="minorHAnsi" w:hAnsiTheme="minorHAnsi" w:cstheme="minorHAnsi"/>
                <w:color w:val="000000" w:themeColor="text1"/>
              </w:rPr>
              <w:t xml:space="preserve"> February 2019. </w:t>
            </w:r>
            <w:r w:rsidRPr="00553F6B">
              <w:rPr>
                <w:rFonts w:asciiTheme="minorHAnsi" w:hAnsiTheme="minorHAnsi" w:cstheme="minorHAnsi"/>
              </w:rPr>
              <w:t>P.12</w:t>
            </w:r>
          </w:p>
          <w:p w14:paraId="3FE849CE" w14:textId="066BA061" w:rsidR="003E50E4" w:rsidRPr="00553F6B" w:rsidRDefault="002F7931" w:rsidP="002F7931">
            <w:pPr>
              <w:pStyle w:val="NormalWeb"/>
              <w:rPr>
                <w:rFonts w:asciiTheme="minorHAnsi" w:hAnsiTheme="minorHAnsi" w:cstheme="minorHAnsi"/>
                <w:b/>
                <w:bCs/>
              </w:rPr>
            </w:pPr>
            <w:r w:rsidRPr="00553F6B">
              <w:rPr>
                <w:rFonts w:asciiTheme="minorHAnsi" w:hAnsiTheme="minorHAnsi" w:cstheme="minorHAnsi"/>
              </w:rPr>
              <w:t xml:space="preserve">An immediate improvement would be to enforce current standards, and to revise monitoring metrics and </w:t>
            </w:r>
            <w:r w:rsidRPr="00553F6B">
              <w:rPr>
                <w:rFonts w:asciiTheme="minorHAnsi" w:hAnsiTheme="minorHAnsi" w:cstheme="minorHAnsi"/>
                <w:b/>
                <w:bCs/>
              </w:rPr>
              <w:t>certification to focus on ‘as-built’ performance.</w:t>
            </w:r>
            <w:r w:rsidR="00683B18" w:rsidRPr="00553F6B">
              <w:rPr>
                <w:rFonts w:asciiTheme="minorHAnsi" w:hAnsiTheme="minorHAnsi" w:cstheme="minorHAnsi"/>
                <w:b/>
                <w:bCs/>
              </w:rPr>
              <w:t xml:space="preserve"> </w:t>
            </w:r>
            <w:r w:rsidRPr="00553F6B">
              <w:rPr>
                <w:rFonts w:asciiTheme="minorHAnsi" w:hAnsiTheme="minorHAnsi" w:cstheme="minorHAnsi"/>
              </w:rPr>
              <w:t xml:space="preserve">Further tightening of building standards will have little impact if these issues are left unresolved. </w:t>
            </w:r>
          </w:p>
          <w:p w14:paraId="2F4976BA" w14:textId="60F2064B" w:rsidR="002F7931" w:rsidRPr="00553F6B" w:rsidRDefault="002F7931" w:rsidP="002F7931">
            <w:pPr>
              <w:pStyle w:val="NormalWeb"/>
              <w:rPr>
                <w:rFonts w:asciiTheme="minorHAnsi" w:hAnsiTheme="minorHAnsi" w:cstheme="minorHAnsi"/>
              </w:rPr>
            </w:pPr>
          </w:p>
        </w:tc>
      </w:tr>
      <w:tr w:rsidR="002F7931" w:rsidRPr="00553F6B" w14:paraId="15E6ED2B" w14:textId="77777777" w:rsidTr="00BB178E">
        <w:tc>
          <w:tcPr>
            <w:tcW w:w="1413" w:type="dxa"/>
          </w:tcPr>
          <w:p w14:paraId="58AFB089" w14:textId="22071E3B" w:rsidR="002F7931" w:rsidRPr="00553F6B" w:rsidRDefault="002F7931" w:rsidP="00D74572">
            <w:pPr>
              <w:rPr>
                <w:rFonts w:asciiTheme="minorHAnsi" w:hAnsiTheme="minorHAnsi" w:cstheme="minorHAnsi"/>
              </w:rPr>
            </w:pPr>
            <w:r w:rsidRPr="00553F6B">
              <w:rPr>
                <w:rFonts w:asciiTheme="minorHAnsi" w:hAnsiTheme="minorHAnsi" w:cstheme="minorHAnsi"/>
              </w:rPr>
              <w:t>1f</w:t>
            </w:r>
          </w:p>
        </w:tc>
        <w:tc>
          <w:tcPr>
            <w:tcW w:w="7597" w:type="dxa"/>
          </w:tcPr>
          <w:p w14:paraId="218C195E" w14:textId="77777777" w:rsidR="002F7931" w:rsidRPr="00553F6B" w:rsidRDefault="002F7931" w:rsidP="002F7931">
            <w:pPr>
              <w:pStyle w:val="NormalWeb"/>
              <w:rPr>
                <w:rFonts w:asciiTheme="minorHAnsi" w:hAnsiTheme="minorHAnsi" w:cstheme="minorHAnsi"/>
                <w:b/>
                <w:bCs/>
              </w:rPr>
            </w:pPr>
            <w:r w:rsidRPr="00553F6B">
              <w:rPr>
                <w:rFonts w:asciiTheme="minorHAnsi" w:hAnsiTheme="minorHAnsi" w:cstheme="minorHAnsi"/>
                <w:color w:val="000000" w:themeColor="text1"/>
              </w:rPr>
              <w:t xml:space="preserve">Committee on Climate Change. </w:t>
            </w:r>
            <w:r w:rsidRPr="00553F6B">
              <w:rPr>
                <w:rFonts w:asciiTheme="minorHAnsi" w:hAnsiTheme="minorHAnsi" w:cstheme="minorHAnsi"/>
                <w:i/>
                <w:iCs/>
                <w:color w:val="000000" w:themeColor="text1"/>
              </w:rPr>
              <w:t>UK Housing: Fit for the Future.</w:t>
            </w:r>
            <w:r w:rsidRPr="00553F6B">
              <w:rPr>
                <w:rFonts w:asciiTheme="minorHAnsi" w:hAnsiTheme="minorHAnsi" w:cstheme="minorHAnsi"/>
                <w:color w:val="000000" w:themeColor="text1"/>
              </w:rPr>
              <w:t xml:space="preserve"> February 2019. </w:t>
            </w:r>
            <w:r w:rsidRPr="00553F6B">
              <w:rPr>
                <w:rFonts w:asciiTheme="minorHAnsi" w:hAnsiTheme="minorHAnsi" w:cstheme="minorHAnsi"/>
              </w:rPr>
              <w:t>P.8</w:t>
            </w:r>
          </w:p>
          <w:p w14:paraId="67146EAE" w14:textId="572549EF" w:rsidR="002F7931" w:rsidRPr="00553F6B" w:rsidRDefault="002F7931" w:rsidP="00D74572">
            <w:pPr>
              <w:pStyle w:val="NormalWeb"/>
              <w:rPr>
                <w:rFonts w:asciiTheme="minorHAnsi" w:hAnsiTheme="minorHAnsi" w:cstheme="minorHAnsi"/>
              </w:rPr>
            </w:pPr>
            <w:r w:rsidRPr="00553F6B">
              <w:rPr>
                <w:rFonts w:asciiTheme="minorHAnsi" w:hAnsiTheme="minorHAnsi" w:cstheme="minorHAnsi"/>
                <w:sz w:val="22"/>
                <w:szCs w:val="22"/>
              </w:rPr>
              <w:t>A statutory requirement for reducing overheating risks in new builds is needed,</w:t>
            </w:r>
          </w:p>
        </w:tc>
      </w:tr>
      <w:tr w:rsidR="00D74572" w:rsidRPr="00553F6B" w14:paraId="1D41F928" w14:textId="77777777" w:rsidTr="00BB178E">
        <w:tc>
          <w:tcPr>
            <w:tcW w:w="1413" w:type="dxa"/>
          </w:tcPr>
          <w:p w14:paraId="0304C803" w14:textId="77777777" w:rsidR="00D74572" w:rsidRPr="00553F6B" w:rsidRDefault="00D74572" w:rsidP="00D74572">
            <w:pPr>
              <w:rPr>
                <w:rFonts w:asciiTheme="minorHAnsi" w:hAnsiTheme="minorHAnsi" w:cstheme="minorHAnsi"/>
              </w:rPr>
            </w:pPr>
          </w:p>
          <w:p w14:paraId="0D3E448E" w14:textId="01C5590B" w:rsidR="00D74572" w:rsidRPr="00553F6B" w:rsidRDefault="00D74572" w:rsidP="00D74572">
            <w:pPr>
              <w:rPr>
                <w:rFonts w:asciiTheme="minorHAnsi" w:hAnsiTheme="minorHAnsi" w:cstheme="minorHAnsi"/>
              </w:rPr>
            </w:pPr>
            <w:r w:rsidRPr="00553F6B">
              <w:rPr>
                <w:rFonts w:asciiTheme="minorHAnsi" w:hAnsiTheme="minorHAnsi" w:cstheme="minorHAnsi"/>
              </w:rPr>
              <w:t>2.</w:t>
            </w:r>
          </w:p>
        </w:tc>
        <w:tc>
          <w:tcPr>
            <w:tcW w:w="7597" w:type="dxa"/>
          </w:tcPr>
          <w:p w14:paraId="6209BAE9" w14:textId="67393E24" w:rsidR="00D74572" w:rsidRPr="00553F6B" w:rsidRDefault="00F34BA0" w:rsidP="00D74572">
            <w:pPr>
              <w:pStyle w:val="NormalWeb"/>
              <w:rPr>
                <w:rFonts w:asciiTheme="minorHAnsi" w:hAnsiTheme="minorHAnsi" w:cstheme="minorHAnsi"/>
              </w:rPr>
            </w:pPr>
            <w:hyperlink r:id="rId15" w:history="1">
              <w:r w:rsidR="00D74572" w:rsidRPr="00553F6B">
                <w:rPr>
                  <w:rStyle w:val="Hyperlink"/>
                  <w:rFonts w:asciiTheme="minorHAnsi" w:hAnsiTheme="minorHAnsi" w:cstheme="minorHAnsi"/>
                </w:rPr>
                <w:t>https://wedocs.unep.org/bitstream/handle/20.500.11822/30798/EGR19ESEN.pdf?sequence=13</w:t>
              </w:r>
            </w:hyperlink>
          </w:p>
          <w:p w14:paraId="3B943FB6" w14:textId="77777777" w:rsidR="00D74572" w:rsidRPr="00553F6B" w:rsidRDefault="00D74572" w:rsidP="00C8022E">
            <w:pPr>
              <w:pStyle w:val="NormalWeb"/>
              <w:rPr>
                <w:rFonts w:asciiTheme="minorHAnsi" w:hAnsiTheme="minorHAnsi" w:cstheme="minorHAnsi"/>
              </w:rPr>
            </w:pPr>
            <w:r w:rsidRPr="00553F6B">
              <w:rPr>
                <w:rFonts w:asciiTheme="minorHAnsi" w:hAnsiTheme="minorHAnsi" w:cstheme="minorHAnsi"/>
              </w:rPr>
              <w:lastRenderedPageBreak/>
              <w:t xml:space="preserve">Had serious climate action begun in 2010, the cuts required per year to meet the projected emissions levels for 2°C and 1.5°C would only have been 0.7 per cent and 3.3 per cent per year on average. However, since this did not happen, the required cuts in emissions are now 2.7 per cent per year from 2020 for the 2°C goal and 7.6 per cent per year on average for the 1.5°C goal. Evidently, greater cuts will be required the longer that action is delayed. </w:t>
            </w:r>
          </w:p>
          <w:p w14:paraId="28D8B91B" w14:textId="6430B4C8" w:rsidR="006619CD" w:rsidRPr="00553F6B" w:rsidRDefault="006619CD" w:rsidP="00C8022E">
            <w:pPr>
              <w:pStyle w:val="NormalWeb"/>
              <w:rPr>
                <w:rFonts w:asciiTheme="minorHAnsi" w:hAnsiTheme="minorHAnsi" w:cstheme="minorHAnsi"/>
              </w:rPr>
            </w:pPr>
          </w:p>
        </w:tc>
      </w:tr>
      <w:tr w:rsidR="00D74572" w:rsidRPr="00553F6B" w14:paraId="09DB6636" w14:textId="77777777" w:rsidTr="00BB178E">
        <w:tc>
          <w:tcPr>
            <w:tcW w:w="1413" w:type="dxa"/>
          </w:tcPr>
          <w:p w14:paraId="1D449DF5" w14:textId="77777777" w:rsidR="00D74572" w:rsidRPr="00553F6B" w:rsidRDefault="00D74572" w:rsidP="00D74572">
            <w:pPr>
              <w:rPr>
                <w:rFonts w:asciiTheme="minorHAnsi" w:hAnsiTheme="minorHAnsi" w:cstheme="minorHAnsi"/>
              </w:rPr>
            </w:pPr>
          </w:p>
          <w:p w14:paraId="07003DCA" w14:textId="18E1987C" w:rsidR="00C8022E" w:rsidRPr="00553F6B" w:rsidRDefault="00C8022E" w:rsidP="00D74572">
            <w:pPr>
              <w:rPr>
                <w:rFonts w:asciiTheme="minorHAnsi" w:hAnsiTheme="minorHAnsi" w:cstheme="minorHAnsi"/>
              </w:rPr>
            </w:pPr>
            <w:r w:rsidRPr="00553F6B">
              <w:rPr>
                <w:rFonts w:asciiTheme="minorHAnsi" w:hAnsiTheme="minorHAnsi" w:cstheme="minorHAnsi"/>
              </w:rPr>
              <w:t>3.</w:t>
            </w:r>
          </w:p>
        </w:tc>
        <w:tc>
          <w:tcPr>
            <w:tcW w:w="7597" w:type="dxa"/>
          </w:tcPr>
          <w:p w14:paraId="772C17A3" w14:textId="77777777" w:rsidR="00C8022E" w:rsidRPr="00553F6B" w:rsidRDefault="00C8022E" w:rsidP="00C8022E">
            <w:pPr>
              <w:pStyle w:val="NormalWeb"/>
              <w:spacing w:before="375" w:beforeAutospacing="0" w:after="375" w:afterAutospacing="0" w:line="240" w:lineRule="atLeast"/>
              <w:ind w:right="375"/>
              <w:rPr>
                <w:rFonts w:asciiTheme="minorHAnsi" w:hAnsiTheme="minorHAnsi" w:cstheme="minorHAnsi"/>
                <w:color w:val="333333"/>
              </w:rPr>
            </w:pPr>
            <w:r w:rsidRPr="00553F6B">
              <w:rPr>
                <w:rFonts w:asciiTheme="minorHAnsi" w:hAnsiTheme="minorHAnsi" w:cstheme="minorHAnsi"/>
                <w:color w:val="333333"/>
              </w:rPr>
              <w:t>Hopes that global CO2 emissions might be nearing a peak have been dashed by preliminary data showing that output from fossil fuels and industry will grow by around 2.7% in 2018, the largest increase in seven years.</w:t>
            </w:r>
          </w:p>
          <w:p w14:paraId="2F4F2216" w14:textId="27698C90" w:rsidR="00D74572" w:rsidRPr="00553F6B" w:rsidRDefault="00C8022E" w:rsidP="00C8022E">
            <w:pPr>
              <w:pStyle w:val="NormalWeb"/>
              <w:spacing w:before="375" w:beforeAutospacing="0" w:after="375" w:afterAutospacing="0" w:line="240" w:lineRule="atLeast"/>
              <w:ind w:right="375"/>
              <w:rPr>
                <w:rFonts w:asciiTheme="minorHAnsi" w:hAnsiTheme="minorHAnsi" w:cstheme="minorHAnsi"/>
                <w:color w:val="333333"/>
              </w:rPr>
            </w:pPr>
            <w:r w:rsidRPr="00553F6B">
              <w:rPr>
                <w:rFonts w:asciiTheme="minorHAnsi" w:hAnsiTheme="minorHAnsi" w:cstheme="minorHAnsi"/>
                <w:color w:val="333333"/>
              </w:rPr>
              <w:t>The new</w:t>
            </w:r>
            <w:r w:rsidRPr="00553F6B">
              <w:rPr>
                <w:rStyle w:val="apple-converted-space"/>
                <w:rFonts w:asciiTheme="minorHAnsi" w:hAnsiTheme="minorHAnsi" w:cstheme="minorHAnsi"/>
                <w:color w:val="333333"/>
              </w:rPr>
              <w:t> </w:t>
            </w:r>
            <w:hyperlink r:id="rId16" w:tgtFrame="_blank" w:history="1">
              <w:r w:rsidRPr="00553F6B">
                <w:rPr>
                  <w:rStyle w:val="Hyperlink"/>
                  <w:rFonts w:asciiTheme="minorHAnsi" w:hAnsiTheme="minorHAnsi" w:cstheme="minorHAnsi"/>
                  <w:color w:val="2F8FCE"/>
                </w:rPr>
                <w:t>data</w:t>
              </w:r>
            </w:hyperlink>
            <w:r w:rsidRPr="00553F6B">
              <w:rPr>
                <w:rFonts w:asciiTheme="minorHAnsi" w:hAnsiTheme="minorHAnsi" w:cstheme="minorHAnsi"/>
                <w:color w:val="333333"/>
              </w:rPr>
              <w:t>, from researchers at the</w:t>
            </w:r>
            <w:r w:rsidRPr="00553F6B">
              <w:rPr>
                <w:rStyle w:val="apple-converted-space"/>
                <w:rFonts w:asciiTheme="minorHAnsi" w:hAnsiTheme="minorHAnsi" w:cstheme="minorHAnsi"/>
                <w:color w:val="333333"/>
              </w:rPr>
              <w:t> </w:t>
            </w:r>
            <w:hyperlink r:id="rId17" w:tgtFrame="_blank" w:history="1">
              <w:r w:rsidRPr="00553F6B">
                <w:rPr>
                  <w:rStyle w:val="Hyperlink"/>
                  <w:rFonts w:asciiTheme="minorHAnsi" w:hAnsiTheme="minorHAnsi" w:cstheme="minorHAnsi"/>
                  <w:color w:val="2F8FCE"/>
                </w:rPr>
                <w:t>Global Carbon Project</w:t>
              </w:r>
            </w:hyperlink>
            <w:r w:rsidRPr="00553F6B">
              <w:rPr>
                <w:rStyle w:val="apple-converted-space"/>
                <w:rFonts w:asciiTheme="minorHAnsi" w:hAnsiTheme="minorHAnsi" w:cstheme="minorHAnsi"/>
                <w:color w:val="333333"/>
              </w:rPr>
              <w:t> </w:t>
            </w:r>
            <w:r w:rsidRPr="00553F6B">
              <w:rPr>
                <w:rFonts w:asciiTheme="minorHAnsi" w:hAnsiTheme="minorHAnsi" w:cstheme="minorHAnsi"/>
                <w:color w:val="333333"/>
              </w:rPr>
              <w:t>(GCP), is being published in</w:t>
            </w:r>
            <w:r w:rsidRPr="00553F6B">
              <w:rPr>
                <w:rStyle w:val="apple-converted-space"/>
                <w:rFonts w:asciiTheme="minorHAnsi" w:hAnsiTheme="minorHAnsi" w:cstheme="minorHAnsi"/>
                <w:color w:val="333333"/>
              </w:rPr>
              <w:t> </w:t>
            </w:r>
            <w:hyperlink r:id="rId18" w:tgtFrame="_blank" w:history="1">
              <w:r w:rsidRPr="00553F6B">
                <w:rPr>
                  <w:rStyle w:val="Hyperlink"/>
                  <w:rFonts w:asciiTheme="minorHAnsi" w:hAnsiTheme="minorHAnsi" w:cstheme="minorHAnsi"/>
                  <w:color w:val="2F8FCE"/>
                </w:rPr>
                <w:t>Earth System Science Data Discussions</w:t>
              </w:r>
            </w:hyperlink>
            <w:r w:rsidRPr="00553F6B">
              <w:rPr>
                <w:rStyle w:val="apple-converted-space"/>
                <w:rFonts w:asciiTheme="minorHAnsi" w:hAnsiTheme="minorHAnsi" w:cstheme="minorHAnsi"/>
                <w:color w:val="333333"/>
              </w:rPr>
              <w:t> </w:t>
            </w:r>
            <w:r w:rsidRPr="00553F6B">
              <w:rPr>
                <w:rFonts w:asciiTheme="minorHAnsi" w:hAnsiTheme="minorHAnsi" w:cstheme="minorHAnsi"/>
                <w:color w:val="333333"/>
              </w:rPr>
              <w:t>and</w:t>
            </w:r>
            <w:r w:rsidRPr="00553F6B">
              <w:rPr>
                <w:rStyle w:val="apple-converted-space"/>
                <w:rFonts w:asciiTheme="minorHAnsi" w:hAnsiTheme="minorHAnsi" w:cstheme="minorHAnsi"/>
                <w:color w:val="333333"/>
              </w:rPr>
              <w:t> </w:t>
            </w:r>
            <w:hyperlink r:id="rId19" w:tgtFrame="_blank" w:history="1">
              <w:r w:rsidRPr="00553F6B">
                <w:rPr>
                  <w:rStyle w:val="Hyperlink"/>
                  <w:rFonts w:asciiTheme="minorHAnsi" w:hAnsiTheme="minorHAnsi" w:cstheme="minorHAnsi"/>
                  <w:color w:val="2F8FCE"/>
                </w:rPr>
                <w:t>Environmental Research Letters</w:t>
              </w:r>
            </w:hyperlink>
            <w:r w:rsidRPr="00553F6B">
              <w:rPr>
                <w:rStyle w:val="apple-converted-space"/>
                <w:rFonts w:asciiTheme="minorHAnsi" w:hAnsiTheme="minorHAnsi" w:cstheme="minorHAnsi"/>
                <w:color w:val="333333"/>
              </w:rPr>
              <w:t> </w:t>
            </w:r>
            <w:r w:rsidRPr="00553F6B">
              <w:rPr>
                <w:rFonts w:asciiTheme="minorHAnsi" w:hAnsiTheme="minorHAnsi" w:cstheme="minorHAnsi"/>
                <w:color w:val="333333"/>
              </w:rPr>
              <w:t>to coincide with the UN’s COP24 climate summit in Poland. The rapid increase in 2018 CO2 output from fossil fuel use and industry follows a smaller</w:t>
            </w:r>
            <w:r w:rsidRPr="00553F6B">
              <w:rPr>
                <w:rStyle w:val="apple-converted-space"/>
                <w:rFonts w:asciiTheme="minorHAnsi" w:hAnsiTheme="minorHAnsi" w:cstheme="minorHAnsi"/>
                <w:color w:val="333333"/>
              </w:rPr>
              <w:t> </w:t>
            </w:r>
            <w:hyperlink r:id="rId20" w:history="1">
              <w:r w:rsidRPr="00553F6B">
                <w:rPr>
                  <w:rStyle w:val="Hyperlink"/>
                  <w:rFonts w:asciiTheme="minorHAnsi" w:hAnsiTheme="minorHAnsi" w:cstheme="minorHAnsi"/>
                  <w:color w:val="2F8FCE"/>
                </w:rPr>
                <w:t>1.6% rise in 2017</w:t>
              </w:r>
            </w:hyperlink>
            <w:r w:rsidRPr="00553F6B">
              <w:rPr>
                <w:rFonts w:asciiTheme="minorHAnsi" w:hAnsiTheme="minorHAnsi" w:cstheme="minorHAnsi"/>
                <w:color w:val="333333"/>
              </w:rPr>
              <w:t>. Before that, three years of flat emissions output to 2016 had raised</w:t>
            </w:r>
            <w:r w:rsidRPr="00553F6B">
              <w:rPr>
                <w:rStyle w:val="apple-converted-space"/>
                <w:rFonts w:asciiTheme="minorHAnsi" w:hAnsiTheme="minorHAnsi" w:cstheme="minorHAnsi"/>
                <w:color w:val="333333"/>
              </w:rPr>
              <w:t> </w:t>
            </w:r>
            <w:hyperlink r:id="rId21" w:tgtFrame="_blank" w:history="1">
              <w:r w:rsidRPr="00553F6B">
                <w:rPr>
                  <w:rStyle w:val="Hyperlink"/>
                  <w:rFonts w:asciiTheme="minorHAnsi" w:hAnsiTheme="minorHAnsi" w:cstheme="minorHAnsi"/>
                  <w:color w:val="2F8FCE"/>
                </w:rPr>
                <w:t>hopes</w:t>
              </w:r>
            </w:hyperlink>
            <w:r w:rsidRPr="00553F6B">
              <w:rPr>
                <w:rStyle w:val="apple-converted-space"/>
                <w:rFonts w:asciiTheme="minorHAnsi" w:hAnsiTheme="minorHAnsi" w:cstheme="minorHAnsi"/>
                <w:color w:val="333333"/>
              </w:rPr>
              <w:t> </w:t>
            </w:r>
            <w:r w:rsidRPr="00553F6B">
              <w:rPr>
                <w:rFonts w:asciiTheme="minorHAnsi" w:hAnsiTheme="minorHAnsi" w:cstheme="minorHAnsi"/>
                <w:color w:val="333333"/>
              </w:rPr>
              <w:t>that emissions had peaked.</w:t>
            </w:r>
          </w:p>
        </w:tc>
      </w:tr>
      <w:tr w:rsidR="00D74572" w:rsidRPr="00553F6B" w14:paraId="73F0FD69" w14:textId="77777777" w:rsidTr="00BB178E">
        <w:tc>
          <w:tcPr>
            <w:tcW w:w="1413" w:type="dxa"/>
          </w:tcPr>
          <w:p w14:paraId="40ECCC48" w14:textId="201128D1" w:rsidR="00D74572" w:rsidRPr="00553F6B" w:rsidRDefault="009A54BC" w:rsidP="00D74572">
            <w:pPr>
              <w:rPr>
                <w:rFonts w:asciiTheme="minorHAnsi" w:hAnsiTheme="minorHAnsi" w:cstheme="minorHAnsi"/>
              </w:rPr>
            </w:pPr>
            <w:r w:rsidRPr="00553F6B">
              <w:rPr>
                <w:rFonts w:asciiTheme="minorHAnsi" w:hAnsiTheme="minorHAnsi" w:cstheme="minorHAnsi"/>
              </w:rPr>
              <w:t>4</w:t>
            </w:r>
            <w:r w:rsidR="006619CD" w:rsidRPr="00553F6B">
              <w:rPr>
                <w:rFonts w:asciiTheme="minorHAnsi" w:hAnsiTheme="minorHAnsi" w:cstheme="minorHAnsi"/>
              </w:rPr>
              <w:t>.</w:t>
            </w:r>
          </w:p>
        </w:tc>
        <w:tc>
          <w:tcPr>
            <w:tcW w:w="7597" w:type="dxa"/>
          </w:tcPr>
          <w:p w14:paraId="404AF6B8" w14:textId="20045B0E" w:rsidR="009A54BC" w:rsidRPr="00553F6B" w:rsidRDefault="009A54BC" w:rsidP="009A54BC">
            <w:pPr>
              <w:pStyle w:val="NormalWeb"/>
              <w:rPr>
                <w:rFonts w:asciiTheme="minorHAnsi" w:hAnsiTheme="minorHAnsi" w:cstheme="minorHAnsi"/>
              </w:rPr>
            </w:pPr>
            <w:r w:rsidRPr="00553F6B">
              <w:rPr>
                <w:rFonts w:asciiTheme="minorHAnsi" w:hAnsiTheme="minorHAnsi" w:cstheme="minorHAnsi"/>
              </w:rPr>
              <w:t xml:space="preserve">CCC. Net Zero: The UK’s contribution to stopping global warming. </w:t>
            </w:r>
          </w:p>
          <w:p w14:paraId="1740F556" w14:textId="55A82369" w:rsidR="009A54BC" w:rsidRPr="00553F6B" w:rsidRDefault="009A54BC" w:rsidP="009A54BC">
            <w:pPr>
              <w:pStyle w:val="NormalWeb"/>
              <w:rPr>
                <w:rFonts w:asciiTheme="minorHAnsi" w:hAnsiTheme="minorHAnsi" w:cstheme="minorHAnsi"/>
              </w:rPr>
            </w:pPr>
            <w:r w:rsidRPr="00553F6B">
              <w:rPr>
                <w:rFonts w:asciiTheme="minorHAnsi" w:hAnsiTheme="minorHAnsi" w:cstheme="minorHAnsi"/>
              </w:rPr>
              <w:t>P.19</w:t>
            </w:r>
          </w:p>
          <w:p w14:paraId="2904FA24" w14:textId="77777777" w:rsidR="00D74572" w:rsidRPr="00553F6B" w:rsidRDefault="009A54BC" w:rsidP="006619CD">
            <w:pPr>
              <w:pStyle w:val="NormalWeb"/>
              <w:rPr>
                <w:rFonts w:asciiTheme="minorHAnsi" w:hAnsiTheme="minorHAnsi" w:cstheme="minorHAnsi"/>
              </w:rPr>
            </w:pPr>
            <w:r w:rsidRPr="00553F6B">
              <w:rPr>
                <w:rFonts w:asciiTheme="minorHAnsi" w:hAnsiTheme="minorHAnsi" w:cstheme="minorHAnsi"/>
                <w:b/>
                <w:bCs/>
              </w:rPr>
              <w:t xml:space="preserve">Equity. </w:t>
            </w:r>
            <w:r w:rsidRPr="00553F6B">
              <w:rPr>
                <w:rFonts w:asciiTheme="minorHAnsi" w:hAnsiTheme="minorHAnsi" w:cstheme="minorHAnsi"/>
              </w:rPr>
              <w:t>The UK has a significant carbon footprint attached to imported products, for which the emissions are counted in other countries. The UK also has large cumulative historical emissions of CO</w:t>
            </w:r>
            <w:r w:rsidRPr="00553F6B">
              <w:rPr>
                <w:rFonts w:asciiTheme="minorHAnsi" w:hAnsiTheme="minorHAnsi" w:cstheme="minorHAnsi"/>
                <w:position w:val="-2"/>
              </w:rPr>
              <w:t>2</w:t>
            </w:r>
            <w:r w:rsidRPr="00553F6B">
              <w:rPr>
                <w:rFonts w:asciiTheme="minorHAnsi" w:hAnsiTheme="minorHAnsi" w:cstheme="minorHAnsi"/>
              </w:rPr>
              <w:t xml:space="preserve">: despite only making up 1% of global population, 2-3% of human-induced global warming to date has resulted from GHG emissions in the UK. It is a high-income economy. These characteristics are often cited as reasons for countries to adopt tighter targets as their equitable contribution. </w:t>
            </w:r>
          </w:p>
          <w:p w14:paraId="5765B581" w14:textId="415D07E7" w:rsidR="006619CD" w:rsidRPr="00553F6B" w:rsidRDefault="006619CD" w:rsidP="006619CD">
            <w:pPr>
              <w:pStyle w:val="NormalWeb"/>
              <w:rPr>
                <w:rFonts w:asciiTheme="minorHAnsi" w:hAnsiTheme="minorHAnsi" w:cstheme="minorHAnsi"/>
              </w:rPr>
            </w:pPr>
          </w:p>
        </w:tc>
      </w:tr>
      <w:tr w:rsidR="00D74572" w:rsidRPr="00553F6B" w14:paraId="3212BF2B" w14:textId="77777777" w:rsidTr="00BB178E">
        <w:tc>
          <w:tcPr>
            <w:tcW w:w="1413" w:type="dxa"/>
          </w:tcPr>
          <w:p w14:paraId="7F36A664" w14:textId="5B672C08" w:rsidR="00D74572" w:rsidRPr="00553F6B" w:rsidRDefault="006619CD" w:rsidP="00D74572">
            <w:pPr>
              <w:rPr>
                <w:rFonts w:asciiTheme="minorHAnsi" w:hAnsiTheme="minorHAnsi" w:cstheme="minorHAnsi"/>
              </w:rPr>
            </w:pPr>
            <w:r w:rsidRPr="00553F6B">
              <w:rPr>
                <w:rFonts w:asciiTheme="minorHAnsi" w:hAnsiTheme="minorHAnsi" w:cstheme="minorHAnsi"/>
              </w:rPr>
              <w:t>5.</w:t>
            </w:r>
          </w:p>
        </w:tc>
        <w:tc>
          <w:tcPr>
            <w:tcW w:w="7597" w:type="dxa"/>
          </w:tcPr>
          <w:p w14:paraId="342042E1" w14:textId="0B572DDD" w:rsidR="004176F0" w:rsidRPr="00553F6B" w:rsidRDefault="004176F0" w:rsidP="004176F0">
            <w:pPr>
              <w:pStyle w:val="NormalWeb"/>
              <w:rPr>
                <w:rFonts w:asciiTheme="minorHAnsi" w:hAnsiTheme="minorHAnsi" w:cstheme="minorHAnsi"/>
                <w:b/>
                <w:bCs/>
              </w:rPr>
            </w:pPr>
            <w:r w:rsidRPr="00553F6B">
              <w:rPr>
                <w:rFonts w:asciiTheme="minorHAnsi" w:hAnsiTheme="minorHAnsi" w:cstheme="minorHAnsi"/>
                <w:b/>
                <w:bCs/>
              </w:rPr>
              <w:t xml:space="preserve">CCC. </w:t>
            </w:r>
            <w:r w:rsidRPr="00553F6B">
              <w:rPr>
                <w:rFonts w:asciiTheme="minorHAnsi" w:hAnsiTheme="minorHAnsi" w:cstheme="minorHAnsi"/>
                <w:color w:val="000000" w:themeColor="text1"/>
              </w:rPr>
              <w:t xml:space="preserve">Reducing UK emissions 2019 Progress Report to </w:t>
            </w:r>
            <w:proofErr w:type="gramStart"/>
            <w:r w:rsidRPr="00553F6B">
              <w:rPr>
                <w:rFonts w:asciiTheme="minorHAnsi" w:hAnsiTheme="minorHAnsi" w:cstheme="minorHAnsi"/>
                <w:color w:val="000000" w:themeColor="text1"/>
              </w:rPr>
              <w:t xml:space="preserve">Parliament  </w:t>
            </w:r>
            <w:r w:rsidRPr="00553F6B">
              <w:rPr>
                <w:rFonts w:asciiTheme="minorHAnsi" w:hAnsiTheme="minorHAnsi" w:cstheme="minorHAnsi"/>
                <w:b/>
                <w:bCs/>
              </w:rPr>
              <w:t>P.25</w:t>
            </w:r>
            <w:proofErr w:type="gramEnd"/>
          </w:p>
          <w:p w14:paraId="6E9A5744" w14:textId="725AB61D" w:rsidR="00D74572" w:rsidRPr="00553F6B" w:rsidRDefault="004176F0" w:rsidP="006619CD">
            <w:pPr>
              <w:pStyle w:val="NormalWeb"/>
              <w:rPr>
                <w:rFonts w:asciiTheme="minorHAnsi" w:hAnsiTheme="minorHAnsi" w:cstheme="minorHAnsi"/>
              </w:rPr>
            </w:pPr>
            <w:r w:rsidRPr="00553F6B">
              <w:rPr>
                <w:rFonts w:asciiTheme="minorHAnsi" w:hAnsiTheme="minorHAnsi" w:cstheme="minorHAnsi"/>
                <w:b/>
                <w:bCs/>
              </w:rPr>
              <w:t xml:space="preserve">Buildings. </w:t>
            </w:r>
            <w:r w:rsidRPr="00553F6B">
              <w:rPr>
                <w:rFonts w:asciiTheme="minorHAnsi" w:hAnsiTheme="minorHAnsi" w:cstheme="minorHAnsi"/>
              </w:rPr>
              <w:t xml:space="preserve">Actual emissions from buildings increased by 3% to 88 MtCO2e in 2018. When emissions are adjusted for lower winter temperatures, in particular the extreme cold weather in February 2018, the underlying change was a 1% fall in emissions. On a temperature- adjusted basis, residential emissions fell by 2% whilst non-residential emissions increased by 1%. This small overall fall follows two consecutive increases in temperature-adjusted emissions in 2016 and 2017. Buildings emissions in </w:t>
            </w:r>
            <w:r w:rsidRPr="00553F6B">
              <w:rPr>
                <w:rFonts w:asciiTheme="minorHAnsi" w:hAnsiTheme="minorHAnsi" w:cstheme="minorHAnsi"/>
              </w:rPr>
              <w:lastRenderedPageBreak/>
              <w:t xml:space="preserve">2018 remained higher than 2015 levels on both an actual and temperature-adjusted basis. </w:t>
            </w:r>
          </w:p>
        </w:tc>
      </w:tr>
      <w:tr w:rsidR="00D74572" w:rsidRPr="00553F6B" w14:paraId="2DA99E8E" w14:textId="77777777" w:rsidTr="00BB178E">
        <w:tc>
          <w:tcPr>
            <w:tcW w:w="1413" w:type="dxa"/>
          </w:tcPr>
          <w:p w14:paraId="4F22180E" w14:textId="77777777" w:rsidR="00D74572" w:rsidRPr="00553F6B" w:rsidRDefault="00D74572" w:rsidP="00D74572">
            <w:pPr>
              <w:rPr>
                <w:rFonts w:asciiTheme="minorHAnsi" w:hAnsiTheme="minorHAnsi" w:cstheme="minorHAnsi"/>
              </w:rPr>
            </w:pPr>
          </w:p>
          <w:p w14:paraId="143CAB04" w14:textId="5E37CA0F" w:rsidR="00E602CE" w:rsidRPr="00553F6B" w:rsidRDefault="00E602CE" w:rsidP="00D74572">
            <w:pPr>
              <w:rPr>
                <w:rFonts w:asciiTheme="minorHAnsi" w:hAnsiTheme="minorHAnsi" w:cstheme="minorHAnsi"/>
              </w:rPr>
            </w:pPr>
            <w:r w:rsidRPr="00553F6B">
              <w:rPr>
                <w:rFonts w:asciiTheme="minorHAnsi" w:hAnsiTheme="minorHAnsi" w:cstheme="minorHAnsi"/>
              </w:rPr>
              <w:t>6.</w:t>
            </w:r>
          </w:p>
        </w:tc>
        <w:tc>
          <w:tcPr>
            <w:tcW w:w="7597" w:type="dxa"/>
          </w:tcPr>
          <w:p w14:paraId="46703A4D" w14:textId="1CF81F7F" w:rsidR="00E602CE" w:rsidRPr="00553F6B" w:rsidRDefault="00E602CE" w:rsidP="00E602CE">
            <w:pPr>
              <w:rPr>
                <w:rFonts w:asciiTheme="minorHAnsi" w:hAnsiTheme="minorHAnsi" w:cstheme="minorHAnsi"/>
              </w:rPr>
            </w:pPr>
          </w:p>
          <w:p w14:paraId="75DD1098" w14:textId="3CD27FAB" w:rsidR="00E602CE" w:rsidRPr="00553F6B" w:rsidRDefault="00E602CE" w:rsidP="00E602CE">
            <w:pPr>
              <w:rPr>
                <w:rFonts w:asciiTheme="minorHAnsi" w:hAnsiTheme="minorHAnsi" w:cstheme="minorHAnsi"/>
              </w:rPr>
            </w:pPr>
            <w:r w:rsidRPr="00553F6B">
              <w:rPr>
                <w:rFonts w:asciiTheme="minorHAnsi" w:hAnsiTheme="minorHAnsi" w:cstheme="minorHAnsi"/>
                <w:i/>
                <w:iCs/>
              </w:rPr>
              <w:t>Environmental good practice guide for ground source heating and cooling</w:t>
            </w:r>
            <w:r w:rsidRPr="00553F6B">
              <w:rPr>
                <w:rFonts w:asciiTheme="minorHAnsi" w:hAnsiTheme="minorHAnsi" w:cstheme="minorHAnsi"/>
              </w:rPr>
              <w:t>.</w:t>
            </w:r>
          </w:p>
          <w:p w14:paraId="00A0DEA0" w14:textId="77777777" w:rsidR="00E602CE" w:rsidRPr="00553F6B" w:rsidRDefault="00E602CE" w:rsidP="00E602CE">
            <w:pPr>
              <w:rPr>
                <w:rFonts w:asciiTheme="minorHAnsi" w:hAnsiTheme="minorHAnsi" w:cstheme="minorHAnsi"/>
              </w:rPr>
            </w:pPr>
            <w:r w:rsidRPr="00553F6B">
              <w:rPr>
                <w:rFonts w:asciiTheme="minorHAnsi" w:hAnsiTheme="minorHAnsi" w:cstheme="minorHAnsi"/>
              </w:rPr>
              <w:t xml:space="preserve"> 1.3 Environmental risks of GSHC schemes and your role </w:t>
            </w:r>
          </w:p>
          <w:p w14:paraId="76797C7C" w14:textId="4176D3E1" w:rsidR="00D74572" w:rsidRPr="00553F6B" w:rsidRDefault="00E602CE" w:rsidP="00D74572">
            <w:pPr>
              <w:rPr>
                <w:rFonts w:asciiTheme="minorHAnsi" w:hAnsiTheme="minorHAnsi" w:cstheme="minorHAnsi"/>
              </w:rPr>
            </w:pPr>
            <w:r w:rsidRPr="00553F6B">
              <w:rPr>
                <w:rFonts w:asciiTheme="minorHAnsi" w:hAnsiTheme="minorHAnsi" w:cstheme="minorHAnsi"/>
              </w:rPr>
              <w:t xml:space="preserve">The main environmental risks associated with GSHC schemes are listed below. •All GSHC systems can result in undesirable temperature changes in the ground and the water environment with impacts on water quality or aquatic ecology. •Both open loop systems and closed systems installed at depth can result in the interconnection of different aquifers units during drilling - affecting water quality or flow. •Closed loop systems may contain thermal transfer fluids which are toxic and can pollute groundwater if they leak. </w:t>
            </w:r>
          </w:p>
        </w:tc>
      </w:tr>
      <w:tr w:rsidR="00D74572" w:rsidRPr="00553F6B" w14:paraId="22696EBC" w14:textId="77777777" w:rsidTr="00BB178E">
        <w:tc>
          <w:tcPr>
            <w:tcW w:w="1413" w:type="dxa"/>
          </w:tcPr>
          <w:p w14:paraId="49928BEF" w14:textId="77777777" w:rsidR="00D74572" w:rsidRPr="00553F6B" w:rsidRDefault="00D74572" w:rsidP="00D74572">
            <w:pPr>
              <w:rPr>
                <w:rFonts w:asciiTheme="minorHAnsi" w:hAnsiTheme="minorHAnsi" w:cstheme="minorHAnsi"/>
              </w:rPr>
            </w:pPr>
          </w:p>
          <w:p w14:paraId="045FBAF2" w14:textId="5DAD1CB7" w:rsidR="0045340E" w:rsidRPr="00553F6B" w:rsidRDefault="0045340E" w:rsidP="00D74572">
            <w:pPr>
              <w:rPr>
                <w:rFonts w:asciiTheme="minorHAnsi" w:hAnsiTheme="minorHAnsi" w:cstheme="minorHAnsi"/>
              </w:rPr>
            </w:pPr>
            <w:r w:rsidRPr="00553F6B">
              <w:rPr>
                <w:rFonts w:asciiTheme="minorHAnsi" w:hAnsiTheme="minorHAnsi" w:cstheme="minorHAnsi"/>
              </w:rPr>
              <w:t>8.</w:t>
            </w:r>
          </w:p>
        </w:tc>
        <w:tc>
          <w:tcPr>
            <w:tcW w:w="7597" w:type="dxa"/>
          </w:tcPr>
          <w:p w14:paraId="35079F42" w14:textId="7075B13E" w:rsidR="002F22C9" w:rsidRPr="00553F6B" w:rsidRDefault="002F22C9" w:rsidP="002F22C9">
            <w:pPr>
              <w:pStyle w:val="Heading1"/>
              <w:rPr>
                <w:rFonts w:asciiTheme="minorHAnsi" w:hAnsiTheme="minorHAnsi" w:cstheme="minorHAnsi"/>
                <w:b w:val="0"/>
                <w:bCs w:val="0"/>
                <w:sz w:val="24"/>
                <w:szCs w:val="24"/>
              </w:rPr>
            </w:pPr>
            <w:r w:rsidRPr="00553F6B">
              <w:rPr>
                <w:rFonts w:asciiTheme="minorHAnsi" w:hAnsiTheme="minorHAnsi" w:cstheme="minorHAnsi"/>
                <w:b w:val="0"/>
                <w:bCs w:val="0"/>
                <w:color w:val="000000" w:themeColor="text1"/>
                <w:sz w:val="24"/>
                <w:szCs w:val="24"/>
              </w:rPr>
              <w:t xml:space="preserve">Guardian. </w:t>
            </w:r>
            <w:hyperlink r:id="rId22" w:history="1">
              <w:r w:rsidRPr="00553F6B">
                <w:rPr>
                  <w:rStyle w:val="Hyperlink"/>
                  <w:rFonts w:asciiTheme="minorHAnsi" w:hAnsiTheme="minorHAnsi" w:cstheme="minorHAnsi"/>
                  <w:b w:val="0"/>
                  <w:bCs w:val="0"/>
                  <w:sz w:val="24"/>
                  <w:szCs w:val="24"/>
                </w:rPr>
                <w:t>https://www.theguardian.com/cities/2019/oct/28/meet-the-councils-quietly-building-a-housing-revolution</w:t>
              </w:r>
            </w:hyperlink>
          </w:p>
          <w:p w14:paraId="63D9A211" w14:textId="77777777" w:rsidR="0045340E" w:rsidRPr="00553F6B" w:rsidRDefault="0045340E" w:rsidP="0045340E">
            <w:pPr>
              <w:rPr>
                <w:rFonts w:asciiTheme="minorHAnsi" w:hAnsiTheme="minorHAnsi" w:cstheme="minorHAnsi"/>
              </w:rPr>
            </w:pPr>
          </w:p>
          <w:p w14:paraId="67938BDC" w14:textId="2F7BBB20" w:rsidR="00D74572" w:rsidRPr="00553F6B" w:rsidRDefault="0045340E" w:rsidP="00D74572">
            <w:pPr>
              <w:rPr>
                <w:rFonts w:asciiTheme="minorHAnsi" w:hAnsiTheme="minorHAnsi" w:cstheme="minorHAnsi"/>
              </w:rPr>
            </w:pPr>
            <w:r w:rsidRPr="00553F6B">
              <w:rPr>
                <w:rFonts w:asciiTheme="minorHAnsi" w:hAnsiTheme="minorHAnsi" w:cstheme="minorHAnsi"/>
              </w:rPr>
              <w:t xml:space="preserve">these are council houses, some of the first built here for a generation. It is just one example of what many local authorities are now managing to achieve up and down the country, against the odds, after decades of central government inaction. Last week, the award for the best new building in the UK went to </w:t>
            </w:r>
            <w:hyperlink r:id="rId23" w:history="1">
              <w:r w:rsidRPr="00553F6B">
                <w:rPr>
                  <w:rStyle w:val="Hyperlink"/>
                  <w:rFonts w:asciiTheme="minorHAnsi" w:hAnsiTheme="minorHAnsi" w:cstheme="minorHAnsi"/>
                </w:rPr>
                <w:t>Goldsmith Street in Norwich</w:t>
              </w:r>
            </w:hyperlink>
            <w:r w:rsidRPr="00553F6B">
              <w:rPr>
                <w:rFonts w:asciiTheme="minorHAnsi" w:hAnsiTheme="minorHAnsi" w:cstheme="minorHAnsi"/>
              </w:rPr>
              <w:t xml:space="preserve">, another exemplary development of council homes, marking the first time the hallowed </w:t>
            </w:r>
            <w:hyperlink r:id="rId24" w:history="1">
              <w:r w:rsidRPr="00553F6B">
                <w:rPr>
                  <w:rStyle w:val="Hyperlink"/>
                  <w:rFonts w:asciiTheme="minorHAnsi" w:hAnsiTheme="minorHAnsi" w:cstheme="minorHAnsi"/>
                </w:rPr>
                <w:t xml:space="preserve">RIBA Stirling </w:t>
              </w:r>
            </w:hyperlink>
            <w:hyperlink r:id="rId25" w:history="1">
              <w:r w:rsidRPr="00553F6B">
                <w:rPr>
                  <w:rStyle w:val="Hyperlink"/>
                  <w:rFonts w:asciiTheme="minorHAnsi" w:hAnsiTheme="minorHAnsi" w:cstheme="minorHAnsi"/>
                </w:rPr>
                <w:t>prize</w:t>
              </w:r>
            </w:hyperlink>
            <w:r w:rsidRPr="00553F6B">
              <w:rPr>
                <w:rFonts w:asciiTheme="minorHAnsi" w:hAnsiTheme="minorHAnsi" w:cstheme="minorHAnsi"/>
              </w:rPr>
              <w:t xml:space="preserve"> has been given to social housing. The award sends a powerful message: despite government cuts, a number of bold councils are getting on and doing it for themselves.</w:t>
            </w:r>
          </w:p>
        </w:tc>
      </w:tr>
      <w:tr w:rsidR="00D74572" w:rsidRPr="00553F6B" w14:paraId="254A7884" w14:textId="77777777" w:rsidTr="00BB178E">
        <w:tc>
          <w:tcPr>
            <w:tcW w:w="1413" w:type="dxa"/>
          </w:tcPr>
          <w:p w14:paraId="7B2C1B5F" w14:textId="77777777" w:rsidR="00D74572" w:rsidRPr="00553F6B" w:rsidRDefault="00D74572" w:rsidP="00D74572">
            <w:pPr>
              <w:rPr>
                <w:rFonts w:asciiTheme="minorHAnsi" w:hAnsiTheme="minorHAnsi" w:cstheme="minorHAnsi"/>
              </w:rPr>
            </w:pPr>
          </w:p>
          <w:p w14:paraId="41C9E6C8" w14:textId="68CA65B5" w:rsidR="002F22C9" w:rsidRPr="00553F6B" w:rsidRDefault="002F22C9" w:rsidP="00D74572">
            <w:pPr>
              <w:rPr>
                <w:rFonts w:asciiTheme="minorHAnsi" w:hAnsiTheme="minorHAnsi" w:cstheme="minorHAnsi"/>
              </w:rPr>
            </w:pPr>
            <w:r w:rsidRPr="00553F6B">
              <w:rPr>
                <w:rFonts w:asciiTheme="minorHAnsi" w:hAnsiTheme="minorHAnsi" w:cstheme="minorHAnsi"/>
              </w:rPr>
              <w:t>9.</w:t>
            </w:r>
          </w:p>
        </w:tc>
        <w:tc>
          <w:tcPr>
            <w:tcW w:w="7597" w:type="dxa"/>
          </w:tcPr>
          <w:p w14:paraId="7804E4C6" w14:textId="77777777" w:rsidR="002F22C9" w:rsidRPr="00553F6B" w:rsidRDefault="002F22C9" w:rsidP="00D74572">
            <w:pPr>
              <w:rPr>
                <w:rFonts w:asciiTheme="minorHAnsi" w:hAnsiTheme="minorHAnsi" w:cstheme="minorHAnsi"/>
              </w:rPr>
            </w:pPr>
          </w:p>
          <w:p w14:paraId="16ECED34" w14:textId="7E83E5ED" w:rsidR="002F22C9" w:rsidRPr="00553F6B" w:rsidRDefault="002F22C9" w:rsidP="002F22C9">
            <w:pPr>
              <w:rPr>
                <w:rFonts w:asciiTheme="minorHAnsi" w:hAnsiTheme="minorHAnsi" w:cstheme="minorHAnsi"/>
                <w:b/>
                <w:bCs/>
              </w:rPr>
            </w:pPr>
            <w:r w:rsidRPr="00553F6B">
              <w:rPr>
                <w:rFonts w:asciiTheme="minorHAnsi" w:hAnsiTheme="minorHAnsi" w:cstheme="minorHAnsi"/>
              </w:rPr>
              <w:t xml:space="preserve">BBC. </w:t>
            </w:r>
            <w:hyperlink r:id="rId26" w:history="1">
              <w:r w:rsidRPr="00553F6B">
                <w:rPr>
                  <w:rStyle w:val="Hyperlink"/>
                  <w:rFonts w:asciiTheme="minorHAnsi" w:hAnsiTheme="minorHAnsi" w:cstheme="minorHAnsi"/>
                </w:rPr>
                <w:t>https://www.bbc.co.uk/news/science-environment-49483580</w:t>
              </w:r>
            </w:hyperlink>
            <w:r w:rsidRPr="00553F6B">
              <w:rPr>
                <w:rFonts w:asciiTheme="minorHAnsi" w:hAnsiTheme="minorHAnsi" w:cstheme="minorHAnsi"/>
                <w:b/>
                <w:bCs/>
                <w:color w:val="000000" w:themeColor="text1"/>
              </w:rPr>
              <w:t xml:space="preserve"> </w:t>
            </w:r>
            <w:r w:rsidRPr="00553F6B">
              <w:rPr>
                <w:rStyle w:val="Strong"/>
                <w:rFonts w:asciiTheme="minorHAnsi" w:hAnsiTheme="minorHAnsi" w:cstheme="minorHAnsi"/>
                <w:b w:val="0"/>
                <w:bCs w:val="0"/>
              </w:rPr>
              <w:t xml:space="preserve">Greenland's massive ice sheet may have melted by a record amount this year, scientists have warned. </w:t>
            </w:r>
          </w:p>
          <w:p w14:paraId="1A54B125" w14:textId="77777777" w:rsidR="002F22C9" w:rsidRPr="00553F6B" w:rsidRDefault="002F22C9" w:rsidP="002F22C9">
            <w:pPr>
              <w:pStyle w:val="NormalWeb"/>
              <w:rPr>
                <w:rFonts w:asciiTheme="minorHAnsi" w:hAnsiTheme="minorHAnsi" w:cstheme="minorHAnsi"/>
              </w:rPr>
            </w:pPr>
            <w:r w:rsidRPr="00553F6B">
              <w:rPr>
                <w:rFonts w:asciiTheme="minorHAnsi" w:hAnsiTheme="minorHAnsi" w:cstheme="minorHAnsi"/>
              </w:rPr>
              <w:t>During this year alone, it lost enough ice to raise the average global sea level by more than a millimetre.</w:t>
            </w:r>
          </w:p>
          <w:p w14:paraId="3E1C9655" w14:textId="77777777" w:rsidR="002F22C9" w:rsidRPr="00553F6B" w:rsidRDefault="002F22C9" w:rsidP="002F22C9">
            <w:pPr>
              <w:pStyle w:val="NormalWeb"/>
              <w:rPr>
                <w:rFonts w:asciiTheme="minorHAnsi" w:hAnsiTheme="minorHAnsi" w:cstheme="minorHAnsi"/>
              </w:rPr>
            </w:pPr>
            <w:r w:rsidRPr="00553F6B">
              <w:rPr>
                <w:rFonts w:asciiTheme="minorHAnsi" w:hAnsiTheme="minorHAnsi" w:cstheme="minorHAnsi"/>
              </w:rPr>
              <w:t>Researchers say they're "astounded" by the acceleration in melting and fear for the future of cities on coasts around the world.</w:t>
            </w:r>
          </w:p>
          <w:p w14:paraId="69C01610" w14:textId="77777777" w:rsidR="002F22C9" w:rsidRPr="00553F6B" w:rsidRDefault="002F22C9" w:rsidP="002F22C9">
            <w:pPr>
              <w:pStyle w:val="NormalWeb"/>
              <w:rPr>
                <w:rFonts w:asciiTheme="minorHAnsi" w:hAnsiTheme="minorHAnsi" w:cstheme="minorHAnsi"/>
              </w:rPr>
            </w:pPr>
            <w:r w:rsidRPr="00553F6B">
              <w:rPr>
                <w:rFonts w:asciiTheme="minorHAnsi" w:hAnsiTheme="minorHAnsi" w:cstheme="minorHAnsi"/>
              </w:rPr>
              <w:t xml:space="preserve">One glacier in southern Greenland has thinned by as much as 100 metres since I last filmed on it back in 2004. </w:t>
            </w:r>
          </w:p>
          <w:p w14:paraId="79A7613E" w14:textId="702FC2C1" w:rsidR="002F22C9" w:rsidRPr="00553F6B" w:rsidRDefault="002F22C9" w:rsidP="00D74572">
            <w:pPr>
              <w:rPr>
                <w:rFonts w:asciiTheme="minorHAnsi" w:hAnsiTheme="minorHAnsi" w:cstheme="minorHAnsi"/>
              </w:rPr>
            </w:pPr>
          </w:p>
        </w:tc>
      </w:tr>
      <w:tr w:rsidR="003E50E4" w:rsidRPr="00553F6B" w14:paraId="4B427796" w14:textId="77777777" w:rsidTr="00BB178E">
        <w:tc>
          <w:tcPr>
            <w:tcW w:w="1413" w:type="dxa"/>
          </w:tcPr>
          <w:p w14:paraId="347C19C3" w14:textId="77777777" w:rsidR="003E50E4" w:rsidRPr="00553F6B" w:rsidRDefault="003E50E4" w:rsidP="00D74572">
            <w:pPr>
              <w:rPr>
                <w:rFonts w:asciiTheme="minorHAnsi" w:hAnsiTheme="minorHAnsi" w:cstheme="minorHAnsi"/>
              </w:rPr>
            </w:pPr>
          </w:p>
          <w:p w14:paraId="703A88CF" w14:textId="31CC7DB9" w:rsidR="003E50E4" w:rsidRPr="00553F6B" w:rsidRDefault="003E50E4" w:rsidP="00D74572">
            <w:pPr>
              <w:rPr>
                <w:rFonts w:asciiTheme="minorHAnsi" w:hAnsiTheme="minorHAnsi" w:cstheme="minorHAnsi"/>
              </w:rPr>
            </w:pPr>
            <w:r w:rsidRPr="00553F6B">
              <w:rPr>
                <w:rFonts w:asciiTheme="minorHAnsi" w:hAnsiTheme="minorHAnsi" w:cstheme="minorHAnsi"/>
              </w:rPr>
              <w:t>10</w:t>
            </w:r>
          </w:p>
        </w:tc>
        <w:tc>
          <w:tcPr>
            <w:tcW w:w="7597" w:type="dxa"/>
          </w:tcPr>
          <w:p w14:paraId="09CB6177" w14:textId="77777777" w:rsidR="003E50E4" w:rsidRPr="00553F6B" w:rsidRDefault="00F34BA0" w:rsidP="003E50E4">
            <w:pPr>
              <w:rPr>
                <w:rFonts w:asciiTheme="minorHAnsi" w:hAnsiTheme="minorHAnsi" w:cstheme="minorHAnsi"/>
              </w:rPr>
            </w:pPr>
            <w:hyperlink r:id="rId27" w:history="1">
              <w:r w:rsidR="003E50E4" w:rsidRPr="00553F6B">
                <w:rPr>
                  <w:rStyle w:val="Hyperlink"/>
                  <w:rFonts w:asciiTheme="minorHAnsi" w:hAnsiTheme="minorHAnsi" w:cstheme="minorHAnsi"/>
                </w:rPr>
                <w:t>https://www.housingtoday.co.uk/in-focus/future-homes-standard-up-to-the-job/5102157.article</w:t>
              </w:r>
            </w:hyperlink>
          </w:p>
          <w:p w14:paraId="6400B277" w14:textId="77777777" w:rsidR="003E50E4" w:rsidRPr="00553F6B" w:rsidRDefault="003E50E4" w:rsidP="00D74572">
            <w:pPr>
              <w:rPr>
                <w:rFonts w:asciiTheme="minorHAnsi" w:hAnsiTheme="minorHAnsi" w:cstheme="minorHAnsi"/>
                <w:color w:val="444444"/>
                <w:shd w:val="clear" w:color="auto" w:fill="FFFFFF"/>
              </w:rPr>
            </w:pPr>
          </w:p>
          <w:p w14:paraId="109F5311" w14:textId="73356F6E" w:rsidR="003E50E4" w:rsidRPr="00553F6B" w:rsidRDefault="003E50E4" w:rsidP="00D74572">
            <w:pPr>
              <w:rPr>
                <w:rFonts w:asciiTheme="minorHAnsi" w:hAnsiTheme="minorHAnsi" w:cstheme="minorHAnsi"/>
              </w:rPr>
            </w:pPr>
            <w:r w:rsidRPr="00553F6B">
              <w:rPr>
                <w:rFonts w:asciiTheme="minorHAnsi" w:hAnsiTheme="minorHAnsi" w:cstheme="minorHAnsi"/>
                <w:color w:val="444444"/>
                <w:shd w:val="clear" w:color="auto" w:fill="FFFFFF"/>
              </w:rPr>
              <w:t xml:space="preserve">But while a good step, this more stringent regime won’t be worth the paper it is written on if the acute shortage of building control inspectors is not rectified, argues the Good Homes Alliance’s Brooks. “At the moment </w:t>
            </w:r>
            <w:r w:rsidRPr="00553F6B">
              <w:rPr>
                <w:rFonts w:asciiTheme="minorHAnsi" w:hAnsiTheme="minorHAnsi" w:cstheme="minorHAnsi"/>
                <w:color w:val="444444"/>
                <w:shd w:val="clear" w:color="auto" w:fill="FFFFFF"/>
              </w:rPr>
              <w:lastRenderedPageBreak/>
              <w:t>you have a lack of resources and all sorts of projects slipping through the system due to lack of inspectors. If they don’t do a recruitment drive around building control, there is going to be a market in dodgy photos,” he says, recalling the industry’s record of “sharp practice” in this area. And the temptation to cut corners will be all the greater given the additional costs, which the government admits the new higher standards will entail</w:t>
            </w:r>
          </w:p>
        </w:tc>
      </w:tr>
    </w:tbl>
    <w:p w14:paraId="1C8D46E3" w14:textId="6CFA4C91" w:rsidR="00BB178E" w:rsidRPr="00553F6B" w:rsidRDefault="00BB178E" w:rsidP="00BB178E">
      <w:pPr>
        <w:shd w:val="clear" w:color="auto" w:fill="FFFFFF"/>
        <w:textAlignment w:val="baseline"/>
        <w:rPr>
          <w:rFonts w:asciiTheme="minorHAnsi" w:hAnsiTheme="minorHAnsi" w:cstheme="minorHAnsi"/>
          <w:color w:val="000000"/>
          <w:sz w:val="15"/>
          <w:szCs w:val="15"/>
        </w:rPr>
      </w:pPr>
    </w:p>
    <w:p w14:paraId="62283454" w14:textId="59585394" w:rsidR="004176F0" w:rsidRPr="00553F6B" w:rsidRDefault="004176F0" w:rsidP="00D74572">
      <w:pPr>
        <w:rPr>
          <w:rFonts w:asciiTheme="minorHAnsi" w:hAnsiTheme="minorHAnsi" w:cstheme="minorHAnsi"/>
        </w:rPr>
      </w:pPr>
    </w:p>
    <w:p w14:paraId="1692E2C3" w14:textId="1C1219E0" w:rsidR="00BB178E" w:rsidRPr="00553F6B" w:rsidRDefault="00BB178E" w:rsidP="00D74572">
      <w:pPr>
        <w:rPr>
          <w:rFonts w:asciiTheme="minorHAnsi" w:hAnsiTheme="minorHAnsi" w:cstheme="minorHAnsi"/>
        </w:rPr>
      </w:pPr>
    </w:p>
    <w:p w14:paraId="7D776157" w14:textId="4A8B32D4" w:rsidR="00BB178E" w:rsidRPr="00553F6B" w:rsidRDefault="00BB178E" w:rsidP="00D74572">
      <w:pPr>
        <w:rPr>
          <w:rFonts w:asciiTheme="minorHAnsi" w:hAnsiTheme="minorHAnsi" w:cstheme="minorHAnsi"/>
        </w:rPr>
      </w:pPr>
    </w:p>
    <w:sectPr w:rsidR="00BB178E" w:rsidRPr="00553F6B" w:rsidSect="002104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3A5"/>
    <w:multiLevelType w:val="hybridMultilevel"/>
    <w:tmpl w:val="4A5C30A4"/>
    <w:lvl w:ilvl="0" w:tplc="700AB15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73BA8"/>
    <w:multiLevelType w:val="hybridMultilevel"/>
    <w:tmpl w:val="5B844E94"/>
    <w:lvl w:ilvl="0" w:tplc="A9AE23EC">
      <w:start w:val="1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16974F64"/>
    <w:multiLevelType w:val="multilevel"/>
    <w:tmpl w:val="1032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128F3"/>
    <w:multiLevelType w:val="multilevel"/>
    <w:tmpl w:val="6D62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D033D"/>
    <w:multiLevelType w:val="multilevel"/>
    <w:tmpl w:val="DF38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53CF7"/>
    <w:multiLevelType w:val="multilevel"/>
    <w:tmpl w:val="0C14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14713"/>
    <w:multiLevelType w:val="hybridMultilevel"/>
    <w:tmpl w:val="44ACDAC0"/>
    <w:lvl w:ilvl="0" w:tplc="7506E564">
      <w:start w:val="1"/>
      <w:numFmt w:val="decimal"/>
      <w:lvlText w:val="%1."/>
      <w:lvlJc w:val="left"/>
      <w:pPr>
        <w:ind w:left="643"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F420F"/>
    <w:multiLevelType w:val="multilevel"/>
    <w:tmpl w:val="F8AE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82285"/>
    <w:multiLevelType w:val="hybridMultilevel"/>
    <w:tmpl w:val="3BB6031C"/>
    <w:lvl w:ilvl="0" w:tplc="2D78CA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9660D"/>
    <w:multiLevelType w:val="multilevel"/>
    <w:tmpl w:val="B36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165DE"/>
    <w:multiLevelType w:val="multilevel"/>
    <w:tmpl w:val="870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9"/>
  </w:num>
  <w:num w:numId="5">
    <w:abstractNumId w:val="0"/>
  </w:num>
  <w:num w:numId="6">
    <w:abstractNumId w:val="4"/>
  </w:num>
  <w:num w:numId="7">
    <w:abstractNumId w:val="5"/>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94"/>
    <w:rsid w:val="00067567"/>
    <w:rsid w:val="000916B7"/>
    <w:rsid w:val="000D4F53"/>
    <w:rsid w:val="00111BDC"/>
    <w:rsid w:val="001A4A19"/>
    <w:rsid w:val="002104A4"/>
    <w:rsid w:val="00230D5B"/>
    <w:rsid w:val="0027763B"/>
    <w:rsid w:val="00296075"/>
    <w:rsid w:val="002F22C9"/>
    <w:rsid w:val="002F7931"/>
    <w:rsid w:val="003E50E4"/>
    <w:rsid w:val="003E7546"/>
    <w:rsid w:val="004176F0"/>
    <w:rsid w:val="0045340E"/>
    <w:rsid w:val="004E3711"/>
    <w:rsid w:val="00524EC5"/>
    <w:rsid w:val="00553F6B"/>
    <w:rsid w:val="005B438B"/>
    <w:rsid w:val="005F5D1D"/>
    <w:rsid w:val="006619CD"/>
    <w:rsid w:val="00662B7B"/>
    <w:rsid w:val="00683B18"/>
    <w:rsid w:val="0069677D"/>
    <w:rsid w:val="007D599F"/>
    <w:rsid w:val="0085027F"/>
    <w:rsid w:val="00953774"/>
    <w:rsid w:val="009739E6"/>
    <w:rsid w:val="009A54BC"/>
    <w:rsid w:val="00A9457D"/>
    <w:rsid w:val="00B57E8A"/>
    <w:rsid w:val="00B93694"/>
    <w:rsid w:val="00BA2331"/>
    <w:rsid w:val="00BB178E"/>
    <w:rsid w:val="00C332BD"/>
    <w:rsid w:val="00C43987"/>
    <w:rsid w:val="00C518C4"/>
    <w:rsid w:val="00C8022E"/>
    <w:rsid w:val="00CB0674"/>
    <w:rsid w:val="00CD364C"/>
    <w:rsid w:val="00D74572"/>
    <w:rsid w:val="00E602CE"/>
    <w:rsid w:val="00E70082"/>
    <w:rsid w:val="00F34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2CCE96"/>
  <w14:defaultImageDpi w14:val="32767"/>
  <w15:chartTrackingRefBased/>
  <w15:docId w15:val="{079264B2-D989-DC42-9E2C-C1B60441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340E"/>
    <w:rPr>
      <w:rFonts w:ascii="Times New Roman" w:eastAsia="Times New Roman" w:hAnsi="Times New Roman" w:cs="Times New Roman"/>
      <w:lang w:eastAsia="en-GB"/>
    </w:rPr>
  </w:style>
  <w:style w:type="paragraph" w:styleId="Heading1">
    <w:name w:val="heading 1"/>
    <w:basedOn w:val="Normal"/>
    <w:link w:val="Heading1Char"/>
    <w:uiPriority w:val="9"/>
    <w:qFormat/>
    <w:rsid w:val="0045340E"/>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3E50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74"/>
    <w:pPr>
      <w:ind w:left="720"/>
      <w:contextualSpacing/>
    </w:pPr>
  </w:style>
  <w:style w:type="character" w:styleId="Hyperlink">
    <w:name w:val="Hyperlink"/>
    <w:basedOn w:val="DefaultParagraphFont"/>
    <w:uiPriority w:val="99"/>
    <w:unhideWhenUsed/>
    <w:rsid w:val="00953774"/>
    <w:rPr>
      <w:color w:val="0563C1" w:themeColor="hyperlink"/>
      <w:u w:val="single"/>
    </w:rPr>
  </w:style>
  <w:style w:type="character" w:styleId="UnresolvedMention">
    <w:name w:val="Unresolved Mention"/>
    <w:basedOn w:val="DefaultParagraphFont"/>
    <w:uiPriority w:val="99"/>
    <w:rsid w:val="00953774"/>
    <w:rPr>
      <w:color w:val="605E5C"/>
      <w:shd w:val="clear" w:color="auto" w:fill="E1DFDD"/>
    </w:rPr>
  </w:style>
  <w:style w:type="paragraph" w:styleId="NormalWeb">
    <w:name w:val="Normal (Web)"/>
    <w:basedOn w:val="Normal"/>
    <w:uiPriority w:val="99"/>
    <w:unhideWhenUsed/>
    <w:rsid w:val="00953774"/>
    <w:pPr>
      <w:spacing w:before="100" w:beforeAutospacing="1" w:after="100" w:afterAutospacing="1"/>
    </w:pPr>
  </w:style>
  <w:style w:type="character" w:customStyle="1" w:styleId="apple-converted-space">
    <w:name w:val="apple-converted-space"/>
    <w:basedOn w:val="DefaultParagraphFont"/>
    <w:rsid w:val="00D74572"/>
  </w:style>
  <w:style w:type="character" w:styleId="FollowedHyperlink">
    <w:name w:val="FollowedHyperlink"/>
    <w:basedOn w:val="DefaultParagraphFont"/>
    <w:uiPriority w:val="99"/>
    <w:semiHidden/>
    <w:unhideWhenUsed/>
    <w:rsid w:val="00D74572"/>
    <w:rPr>
      <w:color w:val="954F72" w:themeColor="followedHyperlink"/>
      <w:u w:val="single"/>
    </w:rPr>
  </w:style>
  <w:style w:type="table" w:styleId="TableGrid">
    <w:name w:val="Table Grid"/>
    <w:basedOn w:val="TableNormal"/>
    <w:uiPriority w:val="39"/>
    <w:rsid w:val="00D7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340E"/>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F22C9"/>
    <w:rPr>
      <w:b/>
      <w:bCs/>
    </w:rPr>
  </w:style>
  <w:style w:type="paragraph" w:styleId="BalloonText">
    <w:name w:val="Balloon Text"/>
    <w:basedOn w:val="Normal"/>
    <w:link w:val="BalloonTextChar"/>
    <w:uiPriority w:val="99"/>
    <w:semiHidden/>
    <w:unhideWhenUsed/>
    <w:rsid w:val="004E3711"/>
    <w:rPr>
      <w:sz w:val="18"/>
      <w:szCs w:val="18"/>
    </w:rPr>
  </w:style>
  <w:style w:type="character" w:customStyle="1" w:styleId="BalloonTextChar">
    <w:name w:val="Balloon Text Char"/>
    <w:basedOn w:val="DefaultParagraphFont"/>
    <w:link w:val="BalloonText"/>
    <w:uiPriority w:val="99"/>
    <w:semiHidden/>
    <w:rsid w:val="004E3711"/>
    <w:rPr>
      <w:rFonts w:ascii="Times New Roman" w:eastAsia="Times New Roman" w:hAnsi="Times New Roman" w:cs="Times New Roman"/>
      <w:sz w:val="18"/>
      <w:szCs w:val="18"/>
      <w:lang w:eastAsia="en-GB"/>
    </w:rPr>
  </w:style>
  <w:style w:type="character" w:customStyle="1" w:styleId="Heading4Char">
    <w:name w:val="Heading 4 Char"/>
    <w:basedOn w:val="DefaultParagraphFont"/>
    <w:link w:val="Heading4"/>
    <w:uiPriority w:val="9"/>
    <w:semiHidden/>
    <w:rsid w:val="003E50E4"/>
    <w:rPr>
      <w:rFonts w:asciiTheme="majorHAnsi" w:eastAsiaTheme="majorEastAsia" w:hAnsiTheme="majorHAnsi" w:cstheme="majorBidi"/>
      <w:i/>
      <w:iCs/>
      <w:color w:val="2F5496" w:themeColor="accent1" w:themeShade="BF"/>
      <w:lang w:eastAsia="en-GB"/>
    </w:rPr>
  </w:style>
  <w:style w:type="character" w:customStyle="1" w:styleId="user-generated">
    <w:name w:val="user-generated"/>
    <w:basedOn w:val="DefaultParagraphFont"/>
    <w:rsid w:val="003E50E4"/>
  </w:style>
  <w:style w:type="paragraph" w:customStyle="1" w:styleId="bylinebarreading-time">
    <w:name w:val="bylinebar_reading-time"/>
    <w:basedOn w:val="Normal"/>
    <w:rsid w:val="00BB17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714">
      <w:bodyDiv w:val="1"/>
      <w:marLeft w:val="0"/>
      <w:marRight w:val="0"/>
      <w:marTop w:val="0"/>
      <w:marBottom w:val="0"/>
      <w:divBdr>
        <w:top w:val="none" w:sz="0" w:space="0" w:color="auto"/>
        <w:left w:val="none" w:sz="0" w:space="0" w:color="auto"/>
        <w:bottom w:val="none" w:sz="0" w:space="0" w:color="auto"/>
        <w:right w:val="none" w:sz="0" w:space="0" w:color="auto"/>
      </w:divBdr>
      <w:divsChild>
        <w:div w:id="640230863">
          <w:marLeft w:val="0"/>
          <w:marRight w:val="0"/>
          <w:marTop w:val="0"/>
          <w:marBottom w:val="0"/>
          <w:divBdr>
            <w:top w:val="none" w:sz="0" w:space="0" w:color="auto"/>
            <w:left w:val="none" w:sz="0" w:space="0" w:color="auto"/>
            <w:bottom w:val="none" w:sz="0" w:space="0" w:color="auto"/>
            <w:right w:val="none" w:sz="0" w:space="0" w:color="auto"/>
          </w:divBdr>
          <w:divsChild>
            <w:div w:id="369648314">
              <w:marLeft w:val="0"/>
              <w:marRight w:val="0"/>
              <w:marTop w:val="0"/>
              <w:marBottom w:val="0"/>
              <w:divBdr>
                <w:top w:val="none" w:sz="0" w:space="0" w:color="auto"/>
                <w:left w:val="none" w:sz="0" w:space="0" w:color="auto"/>
                <w:bottom w:val="none" w:sz="0" w:space="0" w:color="auto"/>
                <w:right w:val="none" w:sz="0" w:space="0" w:color="auto"/>
              </w:divBdr>
              <w:divsChild>
                <w:div w:id="110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690">
      <w:bodyDiv w:val="1"/>
      <w:marLeft w:val="0"/>
      <w:marRight w:val="0"/>
      <w:marTop w:val="0"/>
      <w:marBottom w:val="0"/>
      <w:divBdr>
        <w:top w:val="none" w:sz="0" w:space="0" w:color="auto"/>
        <w:left w:val="none" w:sz="0" w:space="0" w:color="auto"/>
        <w:bottom w:val="none" w:sz="0" w:space="0" w:color="auto"/>
        <w:right w:val="none" w:sz="0" w:space="0" w:color="auto"/>
      </w:divBdr>
      <w:divsChild>
        <w:div w:id="1009868670">
          <w:marLeft w:val="0"/>
          <w:marRight w:val="0"/>
          <w:marTop w:val="0"/>
          <w:marBottom w:val="0"/>
          <w:divBdr>
            <w:top w:val="none" w:sz="0" w:space="0" w:color="auto"/>
            <w:left w:val="none" w:sz="0" w:space="0" w:color="auto"/>
            <w:bottom w:val="none" w:sz="0" w:space="0" w:color="auto"/>
            <w:right w:val="none" w:sz="0" w:space="0" w:color="auto"/>
          </w:divBdr>
          <w:divsChild>
            <w:div w:id="1267615487">
              <w:marLeft w:val="0"/>
              <w:marRight w:val="0"/>
              <w:marTop w:val="0"/>
              <w:marBottom w:val="0"/>
              <w:divBdr>
                <w:top w:val="none" w:sz="0" w:space="0" w:color="auto"/>
                <w:left w:val="none" w:sz="0" w:space="0" w:color="auto"/>
                <w:bottom w:val="none" w:sz="0" w:space="0" w:color="auto"/>
                <w:right w:val="none" w:sz="0" w:space="0" w:color="auto"/>
              </w:divBdr>
              <w:divsChild>
                <w:div w:id="9035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2891">
      <w:bodyDiv w:val="1"/>
      <w:marLeft w:val="0"/>
      <w:marRight w:val="0"/>
      <w:marTop w:val="0"/>
      <w:marBottom w:val="0"/>
      <w:divBdr>
        <w:top w:val="none" w:sz="0" w:space="0" w:color="auto"/>
        <w:left w:val="none" w:sz="0" w:space="0" w:color="auto"/>
        <w:bottom w:val="none" w:sz="0" w:space="0" w:color="auto"/>
        <w:right w:val="none" w:sz="0" w:space="0" w:color="auto"/>
      </w:divBdr>
      <w:divsChild>
        <w:div w:id="1703357607">
          <w:marLeft w:val="0"/>
          <w:marRight w:val="0"/>
          <w:marTop w:val="0"/>
          <w:marBottom w:val="450"/>
          <w:divBdr>
            <w:top w:val="none" w:sz="0" w:space="0" w:color="auto"/>
            <w:left w:val="none" w:sz="0" w:space="0" w:color="auto"/>
            <w:bottom w:val="none" w:sz="0" w:space="0" w:color="auto"/>
            <w:right w:val="none" w:sz="0" w:space="0" w:color="auto"/>
          </w:divBdr>
          <w:divsChild>
            <w:div w:id="332924757">
              <w:marLeft w:val="0"/>
              <w:marRight w:val="0"/>
              <w:marTop w:val="0"/>
              <w:marBottom w:val="0"/>
              <w:divBdr>
                <w:top w:val="none" w:sz="0" w:space="0" w:color="auto"/>
                <w:left w:val="none" w:sz="0" w:space="0" w:color="auto"/>
                <w:bottom w:val="none" w:sz="0" w:space="0" w:color="auto"/>
                <w:right w:val="none" w:sz="0" w:space="0" w:color="auto"/>
              </w:divBdr>
              <w:divsChild>
                <w:div w:id="1985963553">
                  <w:marLeft w:val="0"/>
                  <w:marRight w:val="0"/>
                  <w:marTop w:val="0"/>
                  <w:marBottom w:val="0"/>
                  <w:divBdr>
                    <w:top w:val="none" w:sz="0" w:space="0" w:color="auto"/>
                    <w:left w:val="none" w:sz="0" w:space="0" w:color="auto"/>
                    <w:bottom w:val="none" w:sz="0" w:space="0" w:color="auto"/>
                    <w:right w:val="none" w:sz="0" w:space="0" w:color="auto"/>
                  </w:divBdr>
                  <w:divsChild>
                    <w:div w:id="230699601">
                      <w:marLeft w:val="600"/>
                      <w:marRight w:val="600"/>
                      <w:marTop w:val="0"/>
                      <w:marBottom w:val="0"/>
                      <w:divBdr>
                        <w:top w:val="none" w:sz="0" w:space="0" w:color="auto"/>
                        <w:left w:val="none" w:sz="0" w:space="0" w:color="auto"/>
                        <w:bottom w:val="none" w:sz="0" w:space="0" w:color="auto"/>
                        <w:right w:val="none" w:sz="0" w:space="0" w:color="auto"/>
                      </w:divBdr>
                      <w:divsChild>
                        <w:div w:id="1731271902">
                          <w:marLeft w:val="0"/>
                          <w:marRight w:val="0"/>
                          <w:marTop w:val="0"/>
                          <w:marBottom w:val="0"/>
                          <w:divBdr>
                            <w:top w:val="none" w:sz="0" w:space="0" w:color="auto"/>
                            <w:left w:val="none" w:sz="0" w:space="0" w:color="auto"/>
                            <w:bottom w:val="none" w:sz="0" w:space="0" w:color="auto"/>
                            <w:right w:val="none" w:sz="0" w:space="0" w:color="auto"/>
                          </w:divBdr>
                          <w:divsChild>
                            <w:div w:id="2130392420">
                              <w:marLeft w:val="0"/>
                              <w:marRight w:val="16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52180">
              <w:marLeft w:val="0"/>
              <w:marRight w:val="0"/>
              <w:marTop w:val="0"/>
              <w:marBottom w:val="0"/>
              <w:divBdr>
                <w:top w:val="none" w:sz="0" w:space="0" w:color="auto"/>
                <w:left w:val="none" w:sz="0" w:space="0" w:color="auto"/>
                <w:bottom w:val="none" w:sz="0" w:space="0" w:color="auto"/>
                <w:right w:val="none" w:sz="0" w:space="0" w:color="auto"/>
              </w:divBdr>
              <w:divsChild>
                <w:div w:id="2076931903">
                  <w:marLeft w:val="600"/>
                  <w:marRight w:val="600"/>
                  <w:marTop w:val="0"/>
                  <w:marBottom w:val="0"/>
                  <w:divBdr>
                    <w:top w:val="none" w:sz="0" w:space="0" w:color="auto"/>
                    <w:left w:val="none" w:sz="0" w:space="0" w:color="auto"/>
                    <w:bottom w:val="none" w:sz="0" w:space="0" w:color="auto"/>
                    <w:right w:val="none" w:sz="0" w:space="0" w:color="auto"/>
                  </w:divBdr>
                  <w:divsChild>
                    <w:div w:id="1066492127">
                      <w:marLeft w:val="0"/>
                      <w:marRight w:val="0"/>
                      <w:marTop w:val="0"/>
                      <w:marBottom w:val="0"/>
                      <w:divBdr>
                        <w:top w:val="none" w:sz="0" w:space="0" w:color="auto"/>
                        <w:left w:val="none" w:sz="0" w:space="0" w:color="auto"/>
                        <w:bottom w:val="none" w:sz="0" w:space="0" w:color="auto"/>
                        <w:right w:val="none" w:sz="0" w:space="0" w:color="auto"/>
                      </w:divBdr>
                      <w:divsChild>
                        <w:div w:id="1909608222">
                          <w:marLeft w:val="0"/>
                          <w:marRight w:val="1669"/>
                          <w:marTop w:val="0"/>
                          <w:marBottom w:val="0"/>
                          <w:divBdr>
                            <w:top w:val="none" w:sz="0" w:space="0" w:color="auto"/>
                            <w:left w:val="none" w:sz="0" w:space="0" w:color="auto"/>
                            <w:bottom w:val="none" w:sz="0" w:space="0" w:color="auto"/>
                            <w:right w:val="none" w:sz="0" w:space="0" w:color="auto"/>
                          </w:divBdr>
                          <w:divsChild>
                            <w:div w:id="2102532187">
                              <w:marLeft w:val="1280"/>
                              <w:marRight w:val="349"/>
                              <w:marTop w:val="0"/>
                              <w:marBottom w:val="0"/>
                              <w:divBdr>
                                <w:top w:val="none" w:sz="0" w:space="0" w:color="auto"/>
                                <w:left w:val="none" w:sz="0" w:space="0" w:color="auto"/>
                                <w:bottom w:val="none" w:sz="0" w:space="0" w:color="auto"/>
                                <w:right w:val="none" w:sz="0" w:space="0" w:color="auto"/>
                              </w:divBdr>
                              <w:divsChild>
                                <w:div w:id="1196695057">
                                  <w:marLeft w:val="0"/>
                                  <w:marRight w:val="0"/>
                                  <w:marTop w:val="0"/>
                                  <w:marBottom w:val="0"/>
                                  <w:divBdr>
                                    <w:top w:val="none" w:sz="0" w:space="0" w:color="auto"/>
                                    <w:left w:val="none" w:sz="0" w:space="0" w:color="auto"/>
                                    <w:bottom w:val="single" w:sz="6" w:space="11" w:color="EBEBEB"/>
                                    <w:right w:val="none" w:sz="0" w:space="0" w:color="auto"/>
                                  </w:divBdr>
                                  <w:divsChild>
                                    <w:div w:id="1434546588">
                                      <w:marLeft w:val="0"/>
                                      <w:marRight w:val="225"/>
                                      <w:marTop w:val="0"/>
                                      <w:marBottom w:val="0"/>
                                      <w:divBdr>
                                        <w:top w:val="none" w:sz="0" w:space="0" w:color="auto"/>
                                        <w:left w:val="none" w:sz="0" w:space="0" w:color="auto"/>
                                        <w:bottom w:val="none" w:sz="0" w:space="0" w:color="auto"/>
                                        <w:right w:val="none" w:sz="0" w:space="0" w:color="auto"/>
                                      </w:divBdr>
                                    </w:div>
                                    <w:div w:id="707534835">
                                      <w:marLeft w:val="0"/>
                                      <w:marRight w:val="0"/>
                                      <w:marTop w:val="0"/>
                                      <w:marBottom w:val="0"/>
                                      <w:divBdr>
                                        <w:top w:val="none" w:sz="0" w:space="0" w:color="auto"/>
                                        <w:left w:val="none" w:sz="0" w:space="0" w:color="auto"/>
                                        <w:bottom w:val="none" w:sz="0" w:space="0" w:color="auto"/>
                                        <w:right w:val="none" w:sz="0" w:space="0" w:color="auto"/>
                                      </w:divBdr>
                                      <w:divsChild>
                                        <w:div w:id="161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1226">
          <w:marLeft w:val="600"/>
          <w:marRight w:val="600"/>
          <w:marTop w:val="0"/>
          <w:marBottom w:val="0"/>
          <w:divBdr>
            <w:top w:val="none" w:sz="0" w:space="0" w:color="auto"/>
            <w:left w:val="none" w:sz="0" w:space="0" w:color="auto"/>
            <w:bottom w:val="none" w:sz="0" w:space="0" w:color="auto"/>
            <w:right w:val="none" w:sz="0" w:space="0" w:color="auto"/>
          </w:divBdr>
          <w:divsChild>
            <w:div w:id="468212659">
              <w:marLeft w:val="0"/>
              <w:marRight w:val="0"/>
              <w:marTop w:val="0"/>
              <w:marBottom w:val="0"/>
              <w:divBdr>
                <w:top w:val="none" w:sz="0" w:space="0" w:color="auto"/>
                <w:left w:val="none" w:sz="0" w:space="0" w:color="auto"/>
                <w:bottom w:val="none" w:sz="0" w:space="0" w:color="auto"/>
                <w:right w:val="none" w:sz="0" w:space="0" w:color="auto"/>
              </w:divBdr>
              <w:divsChild>
                <w:div w:id="2052530609">
                  <w:marLeft w:val="0"/>
                  <w:marRight w:val="1669"/>
                  <w:marTop w:val="0"/>
                  <w:marBottom w:val="0"/>
                  <w:divBdr>
                    <w:top w:val="none" w:sz="0" w:space="0" w:color="auto"/>
                    <w:left w:val="none" w:sz="0" w:space="0" w:color="auto"/>
                    <w:bottom w:val="none" w:sz="0" w:space="0" w:color="auto"/>
                    <w:right w:val="none" w:sz="0" w:space="0" w:color="auto"/>
                  </w:divBdr>
                  <w:divsChild>
                    <w:div w:id="5822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5605">
      <w:bodyDiv w:val="1"/>
      <w:marLeft w:val="0"/>
      <w:marRight w:val="0"/>
      <w:marTop w:val="0"/>
      <w:marBottom w:val="0"/>
      <w:divBdr>
        <w:top w:val="none" w:sz="0" w:space="0" w:color="auto"/>
        <w:left w:val="none" w:sz="0" w:space="0" w:color="auto"/>
        <w:bottom w:val="none" w:sz="0" w:space="0" w:color="auto"/>
        <w:right w:val="none" w:sz="0" w:space="0" w:color="auto"/>
      </w:divBdr>
    </w:div>
    <w:div w:id="678435839">
      <w:bodyDiv w:val="1"/>
      <w:marLeft w:val="0"/>
      <w:marRight w:val="0"/>
      <w:marTop w:val="0"/>
      <w:marBottom w:val="0"/>
      <w:divBdr>
        <w:top w:val="none" w:sz="0" w:space="0" w:color="auto"/>
        <w:left w:val="none" w:sz="0" w:space="0" w:color="auto"/>
        <w:bottom w:val="none" w:sz="0" w:space="0" w:color="auto"/>
        <w:right w:val="none" w:sz="0" w:space="0" w:color="auto"/>
      </w:divBdr>
      <w:divsChild>
        <w:div w:id="1925843753">
          <w:marLeft w:val="0"/>
          <w:marRight w:val="0"/>
          <w:marTop w:val="0"/>
          <w:marBottom w:val="0"/>
          <w:divBdr>
            <w:top w:val="none" w:sz="0" w:space="0" w:color="auto"/>
            <w:left w:val="none" w:sz="0" w:space="0" w:color="auto"/>
            <w:bottom w:val="none" w:sz="0" w:space="0" w:color="auto"/>
            <w:right w:val="none" w:sz="0" w:space="0" w:color="auto"/>
          </w:divBdr>
          <w:divsChild>
            <w:div w:id="781341761">
              <w:marLeft w:val="0"/>
              <w:marRight w:val="0"/>
              <w:marTop w:val="0"/>
              <w:marBottom w:val="0"/>
              <w:divBdr>
                <w:top w:val="none" w:sz="0" w:space="0" w:color="auto"/>
                <w:left w:val="none" w:sz="0" w:space="0" w:color="auto"/>
                <w:bottom w:val="none" w:sz="0" w:space="0" w:color="auto"/>
                <w:right w:val="none" w:sz="0" w:space="0" w:color="auto"/>
              </w:divBdr>
              <w:divsChild>
                <w:div w:id="6726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09891">
      <w:bodyDiv w:val="1"/>
      <w:marLeft w:val="0"/>
      <w:marRight w:val="0"/>
      <w:marTop w:val="0"/>
      <w:marBottom w:val="0"/>
      <w:divBdr>
        <w:top w:val="none" w:sz="0" w:space="0" w:color="auto"/>
        <w:left w:val="none" w:sz="0" w:space="0" w:color="auto"/>
        <w:bottom w:val="none" w:sz="0" w:space="0" w:color="auto"/>
        <w:right w:val="none" w:sz="0" w:space="0" w:color="auto"/>
      </w:divBdr>
    </w:div>
    <w:div w:id="734814967">
      <w:bodyDiv w:val="1"/>
      <w:marLeft w:val="0"/>
      <w:marRight w:val="0"/>
      <w:marTop w:val="0"/>
      <w:marBottom w:val="0"/>
      <w:divBdr>
        <w:top w:val="none" w:sz="0" w:space="0" w:color="auto"/>
        <w:left w:val="none" w:sz="0" w:space="0" w:color="auto"/>
        <w:bottom w:val="none" w:sz="0" w:space="0" w:color="auto"/>
        <w:right w:val="none" w:sz="0" w:space="0" w:color="auto"/>
      </w:divBdr>
      <w:divsChild>
        <w:div w:id="214242640">
          <w:marLeft w:val="0"/>
          <w:marRight w:val="0"/>
          <w:marTop w:val="0"/>
          <w:marBottom w:val="0"/>
          <w:divBdr>
            <w:top w:val="none" w:sz="0" w:space="0" w:color="auto"/>
            <w:left w:val="none" w:sz="0" w:space="0" w:color="auto"/>
            <w:bottom w:val="none" w:sz="0" w:space="0" w:color="auto"/>
            <w:right w:val="none" w:sz="0" w:space="0" w:color="auto"/>
          </w:divBdr>
        </w:div>
      </w:divsChild>
    </w:div>
    <w:div w:id="779452385">
      <w:bodyDiv w:val="1"/>
      <w:marLeft w:val="0"/>
      <w:marRight w:val="0"/>
      <w:marTop w:val="0"/>
      <w:marBottom w:val="0"/>
      <w:divBdr>
        <w:top w:val="none" w:sz="0" w:space="0" w:color="auto"/>
        <w:left w:val="none" w:sz="0" w:space="0" w:color="auto"/>
        <w:bottom w:val="none" w:sz="0" w:space="0" w:color="auto"/>
        <w:right w:val="none" w:sz="0" w:space="0" w:color="auto"/>
      </w:divBdr>
    </w:div>
    <w:div w:id="790517173">
      <w:bodyDiv w:val="1"/>
      <w:marLeft w:val="0"/>
      <w:marRight w:val="0"/>
      <w:marTop w:val="0"/>
      <w:marBottom w:val="0"/>
      <w:divBdr>
        <w:top w:val="none" w:sz="0" w:space="0" w:color="auto"/>
        <w:left w:val="none" w:sz="0" w:space="0" w:color="auto"/>
        <w:bottom w:val="none" w:sz="0" w:space="0" w:color="auto"/>
        <w:right w:val="none" w:sz="0" w:space="0" w:color="auto"/>
      </w:divBdr>
      <w:divsChild>
        <w:div w:id="1643658749">
          <w:marLeft w:val="0"/>
          <w:marRight w:val="0"/>
          <w:marTop w:val="0"/>
          <w:marBottom w:val="0"/>
          <w:divBdr>
            <w:top w:val="none" w:sz="0" w:space="0" w:color="auto"/>
            <w:left w:val="none" w:sz="0" w:space="0" w:color="auto"/>
            <w:bottom w:val="none" w:sz="0" w:space="0" w:color="auto"/>
            <w:right w:val="none" w:sz="0" w:space="0" w:color="auto"/>
          </w:divBdr>
          <w:divsChild>
            <w:div w:id="285284706">
              <w:marLeft w:val="0"/>
              <w:marRight w:val="0"/>
              <w:marTop w:val="0"/>
              <w:marBottom w:val="0"/>
              <w:divBdr>
                <w:top w:val="none" w:sz="0" w:space="0" w:color="auto"/>
                <w:left w:val="none" w:sz="0" w:space="0" w:color="auto"/>
                <w:bottom w:val="none" w:sz="0" w:space="0" w:color="auto"/>
                <w:right w:val="none" w:sz="0" w:space="0" w:color="auto"/>
              </w:divBdr>
              <w:divsChild>
                <w:div w:id="2089189058">
                  <w:marLeft w:val="0"/>
                  <w:marRight w:val="0"/>
                  <w:marTop w:val="0"/>
                  <w:marBottom w:val="0"/>
                  <w:divBdr>
                    <w:top w:val="none" w:sz="0" w:space="0" w:color="auto"/>
                    <w:left w:val="none" w:sz="0" w:space="0" w:color="auto"/>
                    <w:bottom w:val="none" w:sz="0" w:space="0" w:color="auto"/>
                    <w:right w:val="none" w:sz="0" w:space="0" w:color="auto"/>
                  </w:divBdr>
                  <w:divsChild>
                    <w:div w:id="1478911079">
                      <w:marLeft w:val="0"/>
                      <w:marRight w:val="0"/>
                      <w:marTop w:val="0"/>
                      <w:marBottom w:val="0"/>
                      <w:divBdr>
                        <w:top w:val="none" w:sz="0" w:space="0" w:color="auto"/>
                        <w:left w:val="none" w:sz="0" w:space="0" w:color="auto"/>
                        <w:bottom w:val="none" w:sz="0" w:space="0" w:color="auto"/>
                        <w:right w:val="none" w:sz="0" w:space="0" w:color="auto"/>
                      </w:divBdr>
                    </w:div>
                  </w:divsChild>
                </w:div>
                <w:div w:id="1516532821">
                  <w:marLeft w:val="0"/>
                  <w:marRight w:val="0"/>
                  <w:marTop w:val="0"/>
                  <w:marBottom w:val="0"/>
                  <w:divBdr>
                    <w:top w:val="none" w:sz="0" w:space="0" w:color="auto"/>
                    <w:left w:val="none" w:sz="0" w:space="0" w:color="auto"/>
                    <w:bottom w:val="none" w:sz="0" w:space="0" w:color="auto"/>
                    <w:right w:val="none" w:sz="0" w:space="0" w:color="auto"/>
                  </w:divBdr>
                  <w:divsChild>
                    <w:div w:id="137770409">
                      <w:marLeft w:val="0"/>
                      <w:marRight w:val="0"/>
                      <w:marTop w:val="0"/>
                      <w:marBottom w:val="0"/>
                      <w:divBdr>
                        <w:top w:val="none" w:sz="0" w:space="0" w:color="auto"/>
                        <w:left w:val="none" w:sz="0" w:space="0" w:color="auto"/>
                        <w:bottom w:val="none" w:sz="0" w:space="0" w:color="auto"/>
                        <w:right w:val="none" w:sz="0" w:space="0" w:color="auto"/>
                      </w:divBdr>
                    </w:div>
                    <w:div w:id="6374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9335">
      <w:bodyDiv w:val="1"/>
      <w:marLeft w:val="0"/>
      <w:marRight w:val="0"/>
      <w:marTop w:val="0"/>
      <w:marBottom w:val="0"/>
      <w:divBdr>
        <w:top w:val="none" w:sz="0" w:space="0" w:color="auto"/>
        <w:left w:val="none" w:sz="0" w:space="0" w:color="auto"/>
        <w:bottom w:val="none" w:sz="0" w:space="0" w:color="auto"/>
        <w:right w:val="none" w:sz="0" w:space="0" w:color="auto"/>
      </w:divBdr>
      <w:divsChild>
        <w:div w:id="659191954">
          <w:marLeft w:val="0"/>
          <w:marRight w:val="0"/>
          <w:marTop w:val="0"/>
          <w:marBottom w:val="0"/>
          <w:divBdr>
            <w:top w:val="none" w:sz="0" w:space="0" w:color="auto"/>
            <w:left w:val="none" w:sz="0" w:space="0" w:color="auto"/>
            <w:bottom w:val="none" w:sz="0" w:space="0" w:color="auto"/>
            <w:right w:val="none" w:sz="0" w:space="0" w:color="auto"/>
          </w:divBdr>
          <w:divsChild>
            <w:div w:id="196745185">
              <w:marLeft w:val="0"/>
              <w:marRight w:val="0"/>
              <w:marTop w:val="0"/>
              <w:marBottom w:val="0"/>
              <w:divBdr>
                <w:top w:val="none" w:sz="0" w:space="0" w:color="auto"/>
                <w:left w:val="none" w:sz="0" w:space="0" w:color="auto"/>
                <w:bottom w:val="none" w:sz="0" w:space="0" w:color="auto"/>
                <w:right w:val="none" w:sz="0" w:space="0" w:color="auto"/>
              </w:divBdr>
              <w:divsChild>
                <w:div w:id="1647854797">
                  <w:marLeft w:val="0"/>
                  <w:marRight w:val="0"/>
                  <w:marTop w:val="0"/>
                  <w:marBottom w:val="0"/>
                  <w:divBdr>
                    <w:top w:val="none" w:sz="0" w:space="0" w:color="auto"/>
                    <w:left w:val="none" w:sz="0" w:space="0" w:color="auto"/>
                    <w:bottom w:val="none" w:sz="0" w:space="0" w:color="auto"/>
                    <w:right w:val="none" w:sz="0" w:space="0" w:color="auto"/>
                  </w:divBdr>
                  <w:divsChild>
                    <w:div w:id="8538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4775">
      <w:bodyDiv w:val="1"/>
      <w:marLeft w:val="0"/>
      <w:marRight w:val="0"/>
      <w:marTop w:val="0"/>
      <w:marBottom w:val="0"/>
      <w:divBdr>
        <w:top w:val="none" w:sz="0" w:space="0" w:color="auto"/>
        <w:left w:val="none" w:sz="0" w:space="0" w:color="auto"/>
        <w:bottom w:val="none" w:sz="0" w:space="0" w:color="auto"/>
        <w:right w:val="none" w:sz="0" w:space="0" w:color="auto"/>
      </w:divBdr>
      <w:divsChild>
        <w:div w:id="232937930">
          <w:marLeft w:val="0"/>
          <w:marRight w:val="0"/>
          <w:marTop w:val="0"/>
          <w:marBottom w:val="0"/>
          <w:divBdr>
            <w:top w:val="none" w:sz="0" w:space="0" w:color="auto"/>
            <w:left w:val="none" w:sz="0" w:space="0" w:color="auto"/>
            <w:bottom w:val="none" w:sz="0" w:space="0" w:color="auto"/>
            <w:right w:val="none" w:sz="0" w:space="0" w:color="auto"/>
          </w:divBdr>
          <w:divsChild>
            <w:div w:id="553588594">
              <w:marLeft w:val="0"/>
              <w:marRight w:val="0"/>
              <w:marTop w:val="0"/>
              <w:marBottom w:val="0"/>
              <w:divBdr>
                <w:top w:val="none" w:sz="0" w:space="0" w:color="auto"/>
                <w:left w:val="none" w:sz="0" w:space="0" w:color="auto"/>
                <w:bottom w:val="none" w:sz="0" w:space="0" w:color="auto"/>
                <w:right w:val="none" w:sz="0" w:space="0" w:color="auto"/>
              </w:divBdr>
              <w:divsChild>
                <w:div w:id="3055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6178">
      <w:bodyDiv w:val="1"/>
      <w:marLeft w:val="0"/>
      <w:marRight w:val="0"/>
      <w:marTop w:val="0"/>
      <w:marBottom w:val="0"/>
      <w:divBdr>
        <w:top w:val="none" w:sz="0" w:space="0" w:color="auto"/>
        <w:left w:val="none" w:sz="0" w:space="0" w:color="auto"/>
        <w:bottom w:val="none" w:sz="0" w:space="0" w:color="auto"/>
        <w:right w:val="none" w:sz="0" w:space="0" w:color="auto"/>
      </w:divBdr>
      <w:divsChild>
        <w:div w:id="1728069181">
          <w:marLeft w:val="0"/>
          <w:marRight w:val="0"/>
          <w:marTop w:val="0"/>
          <w:marBottom w:val="0"/>
          <w:divBdr>
            <w:top w:val="none" w:sz="0" w:space="0" w:color="auto"/>
            <w:left w:val="none" w:sz="0" w:space="0" w:color="auto"/>
            <w:bottom w:val="none" w:sz="0" w:space="0" w:color="auto"/>
            <w:right w:val="none" w:sz="0" w:space="0" w:color="auto"/>
          </w:divBdr>
          <w:divsChild>
            <w:div w:id="2100249647">
              <w:marLeft w:val="0"/>
              <w:marRight w:val="0"/>
              <w:marTop w:val="0"/>
              <w:marBottom w:val="0"/>
              <w:divBdr>
                <w:top w:val="none" w:sz="0" w:space="0" w:color="auto"/>
                <w:left w:val="none" w:sz="0" w:space="0" w:color="auto"/>
                <w:bottom w:val="none" w:sz="0" w:space="0" w:color="auto"/>
                <w:right w:val="none" w:sz="0" w:space="0" w:color="auto"/>
              </w:divBdr>
              <w:divsChild>
                <w:div w:id="188491612">
                  <w:marLeft w:val="0"/>
                  <w:marRight w:val="0"/>
                  <w:marTop w:val="0"/>
                  <w:marBottom w:val="0"/>
                  <w:divBdr>
                    <w:top w:val="none" w:sz="0" w:space="0" w:color="auto"/>
                    <w:left w:val="none" w:sz="0" w:space="0" w:color="auto"/>
                    <w:bottom w:val="none" w:sz="0" w:space="0" w:color="auto"/>
                    <w:right w:val="none" w:sz="0" w:space="0" w:color="auto"/>
                  </w:divBdr>
                  <w:divsChild>
                    <w:div w:id="7238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78778">
      <w:bodyDiv w:val="1"/>
      <w:marLeft w:val="0"/>
      <w:marRight w:val="0"/>
      <w:marTop w:val="0"/>
      <w:marBottom w:val="0"/>
      <w:divBdr>
        <w:top w:val="none" w:sz="0" w:space="0" w:color="auto"/>
        <w:left w:val="none" w:sz="0" w:space="0" w:color="auto"/>
        <w:bottom w:val="none" w:sz="0" w:space="0" w:color="auto"/>
        <w:right w:val="none" w:sz="0" w:space="0" w:color="auto"/>
      </w:divBdr>
    </w:div>
    <w:div w:id="1144544894">
      <w:bodyDiv w:val="1"/>
      <w:marLeft w:val="0"/>
      <w:marRight w:val="0"/>
      <w:marTop w:val="0"/>
      <w:marBottom w:val="0"/>
      <w:divBdr>
        <w:top w:val="none" w:sz="0" w:space="0" w:color="auto"/>
        <w:left w:val="none" w:sz="0" w:space="0" w:color="auto"/>
        <w:bottom w:val="none" w:sz="0" w:space="0" w:color="auto"/>
        <w:right w:val="none" w:sz="0" w:space="0" w:color="auto"/>
      </w:divBdr>
      <w:divsChild>
        <w:div w:id="1878468489">
          <w:marLeft w:val="0"/>
          <w:marRight w:val="0"/>
          <w:marTop w:val="0"/>
          <w:marBottom w:val="0"/>
          <w:divBdr>
            <w:top w:val="none" w:sz="0" w:space="0" w:color="auto"/>
            <w:left w:val="none" w:sz="0" w:space="0" w:color="auto"/>
            <w:bottom w:val="none" w:sz="0" w:space="0" w:color="auto"/>
            <w:right w:val="none" w:sz="0" w:space="0" w:color="auto"/>
          </w:divBdr>
          <w:divsChild>
            <w:div w:id="1256591204">
              <w:marLeft w:val="0"/>
              <w:marRight w:val="0"/>
              <w:marTop w:val="0"/>
              <w:marBottom w:val="0"/>
              <w:divBdr>
                <w:top w:val="none" w:sz="0" w:space="0" w:color="auto"/>
                <w:left w:val="none" w:sz="0" w:space="0" w:color="auto"/>
                <w:bottom w:val="none" w:sz="0" w:space="0" w:color="auto"/>
                <w:right w:val="none" w:sz="0" w:space="0" w:color="auto"/>
              </w:divBdr>
              <w:divsChild>
                <w:div w:id="754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80212">
      <w:bodyDiv w:val="1"/>
      <w:marLeft w:val="0"/>
      <w:marRight w:val="0"/>
      <w:marTop w:val="0"/>
      <w:marBottom w:val="0"/>
      <w:divBdr>
        <w:top w:val="none" w:sz="0" w:space="0" w:color="auto"/>
        <w:left w:val="none" w:sz="0" w:space="0" w:color="auto"/>
        <w:bottom w:val="none" w:sz="0" w:space="0" w:color="auto"/>
        <w:right w:val="none" w:sz="0" w:space="0" w:color="auto"/>
      </w:divBdr>
    </w:div>
    <w:div w:id="1205406360">
      <w:bodyDiv w:val="1"/>
      <w:marLeft w:val="0"/>
      <w:marRight w:val="0"/>
      <w:marTop w:val="0"/>
      <w:marBottom w:val="0"/>
      <w:divBdr>
        <w:top w:val="none" w:sz="0" w:space="0" w:color="auto"/>
        <w:left w:val="none" w:sz="0" w:space="0" w:color="auto"/>
        <w:bottom w:val="none" w:sz="0" w:space="0" w:color="auto"/>
        <w:right w:val="none" w:sz="0" w:space="0" w:color="auto"/>
      </w:divBdr>
      <w:divsChild>
        <w:div w:id="1554005342">
          <w:marLeft w:val="0"/>
          <w:marRight w:val="0"/>
          <w:marTop w:val="0"/>
          <w:marBottom w:val="0"/>
          <w:divBdr>
            <w:top w:val="none" w:sz="0" w:space="0" w:color="auto"/>
            <w:left w:val="none" w:sz="0" w:space="0" w:color="auto"/>
            <w:bottom w:val="none" w:sz="0" w:space="0" w:color="auto"/>
            <w:right w:val="none" w:sz="0" w:space="0" w:color="auto"/>
          </w:divBdr>
          <w:divsChild>
            <w:div w:id="261229905">
              <w:marLeft w:val="0"/>
              <w:marRight w:val="0"/>
              <w:marTop w:val="0"/>
              <w:marBottom w:val="0"/>
              <w:divBdr>
                <w:top w:val="none" w:sz="0" w:space="0" w:color="auto"/>
                <w:left w:val="none" w:sz="0" w:space="0" w:color="auto"/>
                <w:bottom w:val="none" w:sz="0" w:space="0" w:color="auto"/>
                <w:right w:val="none" w:sz="0" w:space="0" w:color="auto"/>
              </w:divBdr>
              <w:divsChild>
                <w:div w:id="20456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5434">
      <w:bodyDiv w:val="1"/>
      <w:marLeft w:val="0"/>
      <w:marRight w:val="0"/>
      <w:marTop w:val="0"/>
      <w:marBottom w:val="0"/>
      <w:divBdr>
        <w:top w:val="none" w:sz="0" w:space="0" w:color="auto"/>
        <w:left w:val="none" w:sz="0" w:space="0" w:color="auto"/>
        <w:bottom w:val="none" w:sz="0" w:space="0" w:color="auto"/>
        <w:right w:val="none" w:sz="0" w:space="0" w:color="auto"/>
      </w:divBdr>
    </w:div>
    <w:div w:id="1315332326">
      <w:bodyDiv w:val="1"/>
      <w:marLeft w:val="0"/>
      <w:marRight w:val="0"/>
      <w:marTop w:val="0"/>
      <w:marBottom w:val="0"/>
      <w:divBdr>
        <w:top w:val="none" w:sz="0" w:space="0" w:color="auto"/>
        <w:left w:val="none" w:sz="0" w:space="0" w:color="auto"/>
        <w:bottom w:val="none" w:sz="0" w:space="0" w:color="auto"/>
        <w:right w:val="none" w:sz="0" w:space="0" w:color="auto"/>
      </w:divBdr>
      <w:divsChild>
        <w:div w:id="2024748798">
          <w:marLeft w:val="0"/>
          <w:marRight w:val="0"/>
          <w:marTop w:val="0"/>
          <w:marBottom w:val="0"/>
          <w:divBdr>
            <w:top w:val="none" w:sz="0" w:space="0" w:color="auto"/>
            <w:left w:val="none" w:sz="0" w:space="0" w:color="auto"/>
            <w:bottom w:val="none" w:sz="0" w:space="0" w:color="auto"/>
            <w:right w:val="none" w:sz="0" w:space="0" w:color="auto"/>
          </w:divBdr>
          <w:divsChild>
            <w:div w:id="1647778344">
              <w:marLeft w:val="0"/>
              <w:marRight w:val="0"/>
              <w:marTop w:val="0"/>
              <w:marBottom w:val="0"/>
              <w:divBdr>
                <w:top w:val="none" w:sz="0" w:space="0" w:color="auto"/>
                <w:left w:val="none" w:sz="0" w:space="0" w:color="auto"/>
                <w:bottom w:val="none" w:sz="0" w:space="0" w:color="auto"/>
                <w:right w:val="none" w:sz="0" w:space="0" w:color="auto"/>
              </w:divBdr>
              <w:divsChild>
                <w:div w:id="1659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5952">
      <w:bodyDiv w:val="1"/>
      <w:marLeft w:val="0"/>
      <w:marRight w:val="0"/>
      <w:marTop w:val="0"/>
      <w:marBottom w:val="0"/>
      <w:divBdr>
        <w:top w:val="none" w:sz="0" w:space="0" w:color="auto"/>
        <w:left w:val="none" w:sz="0" w:space="0" w:color="auto"/>
        <w:bottom w:val="none" w:sz="0" w:space="0" w:color="auto"/>
        <w:right w:val="none" w:sz="0" w:space="0" w:color="auto"/>
      </w:divBdr>
      <w:divsChild>
        <w:div w:id="803546934">
          <w:marLeft w:val="0"/>
          <w:marRight w:val="0"/>
          <w:marTop w:val="0"/>
          <w:marBottom w:val="0"/>
          <w:divBdr>
            <w:top w:val="none" w:sz="0" w:space="0" w:color="auto"/>
            <w:left w:val="none" w:sz="0" w:space="0" w:color="auto"/>
            <w:bottom w:val="none" w:sz="0" w:space="0" w:color="auto"/>
            <w:right w:val="none" w:sz="0" w:space="0" w:color="auto"/>
          </w:divBdr>
          <w:divsChild>
            <w:div w:id="2078625578">
              <w:marLeft w:val="0"/>
              <w:marRight w:val="0"/>
              <w:marTop w:val="0"/>
              <w:marBottom w:val="0"/>
              <w:divBdr>
                <w:top w:val="none" w:sz="0" w:space="0" w:color="auto"/>
                <w:left w:val="none" w:sz="0" w:space="0" w:color="auto"/>
                <w:bottom w:val="none" w:sz="0" w:space="0" w:color="auto"/>
                <w:right w:val="none" w:sz="0" w:space="0" w:color="auto"/>
              </w:divBdr>
              <w:divsChild>
                <w:div w:id="7680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4966">
      <w:bodyDiv w:val="1"/>
      <w:marLeft w:val="0"/>
      <w:marRight w:val="0"/>
      <w:marTop w:val="0"/>
      <w:marBottom w:val="0"/>
      <w:divBdr>
        <w:top w:val="none" w:sz="0" w:space="0" w:color="auto"/>
        <w:left w:val="none" w:sz="0" w:space="0" w:color="auto"/>
        <w:bottom w:val="none" w:sz="0" w:space="0" w:color="auto"/>
        <w:right w:val="none" w:sz="0" w:space="0" w:color="auto"/>
      </w:divBdr>
      <w:divsChild>
        <w:div w:id="719789991">
          <w:marLeft w:val="0"/>
          <w:marRight w:val="0"/>
          <w:marTop w:val="0"/>
          <w:marBottom w:val="0"/>
          <w:divBdr>
            <w:top w:val="none" w:sz="0" w:space="0" w:color="auto"/>
            <w:left w:val="none" w:sz="0" w:space="0" w:color="auto"/>
            <w:bottom w:val="none" w:sz="0" w:space="0" w:color="auto"/>
            <w:right w:val="none" w:sz="0" w:space="0" w:color="auto"/>
          </w:divBdr>
          <w:divsChild>
            <w:div w:id="1049770149">
              <w:marLeft w:val="0"/>
              <w:marRight w:val="0"/>
              <w:marTop w:val="0"/>
              <w:marBottom w:val="0"/>
              <w:divBdr>
                <w:top w:val="none" w:sz="0" w:space="0" w:color="auto"/>
                <w:left w:val="none" w:sz="0" w:space="0" w:color="auto"/>
                <w:bottom w:val="none" w:sz="0" w:space="0" w:color="auto"/>
                <w:right w:val="none" w:sz="0" w:space="0" w:color="auto"/>
              </w:divBdr>
              <w:divsChild>
                <w:div w:id="12941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41301">
      <w:bodyDiv w:val="1"/>
      <w:marLeft w:val="0"/>
      <w:marRight w:val="0"/>
      <w:marTop w:val="0"/>
      <w:marBottom w:val="0"/>
      <w:divBdr>
        <w:top w:val="none" w:sz="0" w:space="0" w:color="auto"/>
        <w:left w:val="none" w:sz="0" w:space="0" w:color="auto"/>
        <w:bottom w:val="none" w:sz="0" w:space="0" w:color="auto"/>
        <w:right w:val="none" w:sz="0" w:space="0" w:color="auto"/>
      </w:divBdr>
    </w:div>
    <w:div w:id="1654723434">
      <w:bodyDiv w:val="1"/>
      <w:marLeft w:val="0"/>
      <w:marRight w:val="0"/>
      <w:marTop w:val="0"/>
      <w:marBottom w:val="0"/>
      <w:divBdr>
        <w:top w:val="none" w:sz="0" w:space="0" w:color="auto"/>
        <w:left w:val="none" w:sz="0" w:space="0" w:color="auto"/>
        <w:bottom w:val="none" w:sz="0" w:space="0" w:color="auto"/>
        <w:right w:val="none" w:sz="0" w:space="0" w:color="auto"/>
      </w:divBdr>
      <w:divsChild>
        <w:div w:id="1596130200">
          <w:marLeft w:val="0"/>
          <w:marRight w:val="0"/>
          <w:marTop w:val="0"/>
          <w:marBottom w:val="0"/>
          <w:divBdr>
            <w:top w:val="none" w:sz="0" w:space="0" w:color="auto"/>
            <w:left w:val="none" w:sz="0" w:space="0" w:color="auto"/>
            <w:bottom w:val="none" w:sz="0" w:space="0" w:color="auto"/>
            <w:right w:val="none" w:sz="0" w:space="0" w:color="auto"/>
          </w:divBdr>
          <w:divsChild>
            <w:div w:id="72824448">
              <w:marLeft w:val="0"/>
              <w:marRight w:val="0"/>
              <w:marTop w:val="0"/>
              <w:marBottom w:val="0"/>
              <w:divBdr>
                <w:top w:val="none" w:sz="0" w:space="0" w:color="auto"/>
                <w:left w:val="none" w:sz="0" w:space="0" w:color="auto"/>
                <w:bottom w:val="none" w:sz="0" w:space="0" w:color="auto"/>
                <w:right w:val="none" w:sz="0" w:space="0" w:color="auto"/>
              </w:divBdr>
              <w:divsChild>
                <w:div w:id="12502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6828">
      <w:bodyDiv w:val="1"/>
      <w:marLeft w:val="0"/>
      <w:marRight w:val="0"/>
      <w:marTop w:val="0"/>
      <w:marBottom w:val="0"/>
      <w:divBdr>
        <w:top w:val="none" w:sz="0" w:space="0" w:color="auto"/>
        <w:left w:val="none" w:sz="0" w:space="0" w:color="auto"/>
        <w:bottom w:val="none" w:sz="0" w:space="0" w:color="auto"/>
        <w:right w:val="none" w:sz="0" w:space="0" w:color="auto"/>
      </w:divBdr>
    </w:div>
    <w:div w:id="2038891503">
      <w:bodyDiv w:val="1"/>
      <w:marLeft w:val="0"/>
      <w:marRight w:val="0"/>
      <w:marTop w:val="0"/>
      <w:marBottom w:val="0"/>
      <w:divBdr>
        <w:top w:val="none" w:sz="0" w:space="0" w:color="auto"/>
        <w:left w:val="none" w:sz="0" w:space="0" w:color="auto"/>
        <w:bottom w:val="none" w:sz="0" w:space="0" w:color="auto"/>
        <w:right w:val="none" w:sz="0" w:space="0" w:color="auto"/>
      </w:divBdr>
    </w:div>
    <w:div w:id="2141726182">
      <w:bodyDiv w:val="1"/>
      <w:marLeft w:val="0"/>
      <w:marRight w:val="0"/>
      <w:marTop w:val="0"/>
      <w:marBottom w:val="0"/>
      <w:divBdr>
        <w:top w:val="none" w:sz="0" w:space="0" w:color="auto"/>
        <w:left w:val="none" w:sz="0" w:space="0" w:color="auto"/>
        <w:bottom w:val="none" w:sz="0" w:space="0" w:color="auto"/>
        <w:right w:val="none" w:sz="0" w:space="0" w:color="auto"/>
      </w:divBdr>
      <w:divsChild>
        <w:div w:id="540901255">
          <w:marLeft w:val="0"/>
          <w:marRight w:val="0"/>
          <w:marTop w:val="0"/>
          <w:marBottom w:val="0"/>
          <w:divBdr>
            <w:top w:val="none" w:sz="0" w:space="0" w:color="auto"/>
            <w:left w:val="none" w:sz="0" w:space="0" w:color="auto"/>
            <w:bottom w:val="none" w:sz="0" w:space="0" w:color="auto"/>
            <w:right w:val="none" w:sz="0" w:space="0" w:color="auto"/>
          </w:divBdr>
          <w:divsChild>
            <w:div w:id="1023629399">
              <w:marLeft w:val="0"/>
              <w:marRight w:val="0"/>
              <w:marTop w:val="0"/>
              <w:marBottom w:val="0"/>
              <w:divBdr>
                <w:top w:val="none" w:sz="0" w:space="0" w:color="auto"/>
                <w:left w:val="none" w:sz="0" w:space="0" w:color="auto"/>
                <w:bottom w:val="none" w:sz="0" w:space="0" w:color="auto"/>
                <w:right w:val="none" w:sz="0" w:space="0" w:color="auto"/>
              </w:divBdr>
              <w:divsChild>
                <w:div w:id="1899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cc.org.uk/publication/net-zero-the-uks-contribution-to-stopping-global-warming/" TargetMode="External"/><Relationship Id="rId13" Type="http://schemas.openxmlformats.org/officeDocument/2006/relationships/hyperlink" Target="https://www.bbc.co.uk/news/science-environment-49483580" TargetMode="External"/><Relationship Id="rId18" Type="http://schemas.openxmlformats.org/officeDocument/2006/relationships/hyperlink" Target="https://www.earth-syst-sci-data.net/10/2141/2018/" TargetMode="External"/><Relationship Id="rId26" Type="http://schemas.openxmlformats.org/officeDocument/2006/relationships/hyperlink" Target="https://www.bbc.co.uk/news/science-environment-49483580" TargetMode="External"/><Relationship Id="rId3" Type="http://schemas.openxmlformats.org/officeDocument/2006/relationships/settings" Target="settings.xml"/><Relationship Id="rId21" Type="http://schemas.openxmlformats.org/officeDocument/2006/relationships/hyperlink" Target="https://www.theguardian.com/environment/2017/sep/28/global-carbon-emissions-stood-still-in-2016-offering-climate-hope" TargetMode="External"/><Relationship Id="rId7" Type="http://schemas.openxmlformats.org/officeDocument/2006/relationships/hyperlink" Target="https://www.carbonbrief.org/analysis-fossil-fuel-emissions-in-2018-increasing-at-fastest-rate-for-seven-years" TargetMode="External"/><Relationship Id="rId12" Type="http://schemas.openxmlformats.org/officeDocument/2006/relationships/hyperlink" Target="https://www.theguardian.com/cities/2019/oct/28/meet-the-councils-quietly-building-a-housing-revolution" TargetMode="External"/><Relationship Id="rId17" Type="http://schemas.openxmlformats.org/officeDocument/2006/relationships/hyperlink" Target="http://www.globalcarbonproject.org/" TargetMode="External"/><Relationship Id="rId25" Type="http://schemas.openxmlformats.org/officeDocument/2006/relationships/hyperlink" Target="https://www.theguardian.com/artanddesign/stirling-prize" TargetMode="External"/><Relationship Id="rId2" Type="http://schemas.openxmlformats.org/officeDocument/2006/relationships/styles" Target="styles.xml"/><Relationship Id="rId16" Type="http://schemas.openxmlformats.org/officeDocument/2006/relationships/hyperlink" Target="https://www.earth-syst-sci-data.net/10/2141/2018/" TargetMode="External"/><Relationship Id="rId20" Type="http://schemas.openxmlformats.org/officeDocument/2006/relationships/hyperlink" Target="https://www.carbonbrief.org/analysis-global-co2-emissions-set-to-rise-2-percent-in-2017-following-three-year-platea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docs.unep.org/bitstream/handle/20.500.11822/30798/EGR19ESEN.pdf?sequence=13" TargetMode="External"/><Relationship Id="rId11" Type="http://schemas.openxmlformats.org/officeDocument/2006/relationships/hyperlink" Target="https://www.nottinghamcityhomes.org.uk/about-us/news-and-newsletters/latest-news/gold-award-for-nottingham-city-homes-approach-to-sustainability/" TargetMode="External"/><Relationship Id="rId24" Type="http://schemas.openxmlformats.org/officeDocument/2006/relationships/hyperlink" Target="https://www.theguardian.com/artanddesign/stirling-prize" TargetMode="External"/><Relationship Id="rId5" Type="http://schemas.openxmlformats.org/officeDocument/2006/relationships/hyperlink" Target="https://www.theccc.org.uk/wp-content/uploads/2019/02/UK-housing-Fit-for-the-future-CCC-2019.pdf" TargetMode="External"/><Relationship Id="rId15" Type="http://schemas.openxmlformats.org/officeDocument/2006/relationships/hyperlink" Target="https://wedocs.unep.org/bitstream/handle/20.500.11822/30798/EGR19ESEN.pdf?sequence=13" TargetMode="External"/><Relationship Id="rId23" Type="http://schemas.openxmlformats.org/officeDocument/2006/relationships/hyperlink" Target="https://www.theguardian.com/artanddesign/2019/oct/08/stirling-prize-architecture-goldsmith-street-norwich-council-houses" TargetMode="External"/><Relationship Id="rId28" Type="http://schemas.openxmlformats.org/officeDocument/2006/relationships/fontTable" Target="fontTable.xml"/><Relationship Id="rId10" Type="http://schemas.openxmlformats.org/officeDocument/2006/relationships/hyperlink" Target="https://www.gshp.org.uk/pdf/EA_GSHC_Good_Practice_Guide.pdf" TargetMode="External"/><Relationship Id="rId19" Type="http://schemas.openxmlformats.org/officeDocument/2006/relationships/hyperlink" Target="https://doi.org/10.1088/1748-9326/af303" TargetMode="External"/><Relationship Id="rId4" Type="http://schemas.openxmlformats.org/officeDocument/2006/relationships/webSettings" Target="webSettings.xml"/><Relationship Id="rId9" Type="http://schemas.openxmlformats.org/officeDocument/2006/relationships/hyperlink" Target="https://www.theccc.org.uk/wp-content/uploads/2019/07/CCC-2019-Progress-in-reducing-UK-emissions.pdf" TargetMode="External"/><Relationship Id="rId14" Type="http://schemas.openxmlformats.org/officeDocument/2006/relationships/hyperlink" Target="https://www.housingtoday.co.uk/in-focus/future-homes-standard-up-to-the-job/5102157.article" TargetMode="External"/><Relationship Id="rId22" Type="http://schemas.openxmlformats.org/officeDocument/2006/relationships/hyperlink" Target="https://www.theguardian.com/cities/2019/oct/28/meet-the-councils-quietly-building-a-housing-revolution" TargetMode="External"/><Relationship Id="rId27" Type="http://schemas.openxmlformats.org/officeDocument/2006/relationships/hyperlink" Target="https://www.housingtoday.co.uk/in-focus/future-homes-standard-up-to-the-job/5102157.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3965</Words>
  <Characters>22604</Characters>
  <Application>Microsoft Office Word</Application>
  <DocSecurity>0</DocSecurity>
  <Lines>188</Lines>
  <Paragraphs>53</Paragraphs>
  <ScaleCrop>false</ScaleCrop>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Stewart</dc:creator>
  <cp:keywords/>
  <dc:description/>
  <cp:lastModifiedBy>Kate McNicol</cp:lastModifiedBy>
  <cp:revision>2</cp:revision>
  <dcterms:created xsi:type="dcterms:W3CDTF">2020-01-07T14:40:00Z</dcterms:created>
  <dcterms:modified xsi:type="dcterms:W3CDTF">2020-01-07T14:40:00Z</dcterms:modified>
</cp:coreProperties>
</file>